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E00C" w14:textId="77777777" w:rsidR="00535DF7" w:rsidRPr="00225E9C" w:rsidRDefault="00535DF7" w:rsidP="00535DF7">
      <w:pPr>
        <w:pStyle w:val="Default"/>
        <w:rPr>
          <w:lang w:val="fr-FR"/>
        </w:rPr>
      </w:pPr>
    </w:p>
    <w:p w14:paraId="7ABB08AB" w14:textId="77777777" w:rsidR="00535DF7" w:rsidRPr="00225E9C" w:rsidRDefault="00535DF7" w:rsidP="00535DF7">
      <w:pPr>
        <w:pStyle w:val="Default"/>
        <w:rPr>
          <w:lang w:val="fr-FR"/>
        </w:rPr>
      </w:pPr>
      <w:r w:rsidRPr="00225E9C">
        <w:rPr>
          <w:lang w:val="fr-FR"/>
        </w:rPr>
        <w:t xml:space="preserve"> </w:t>
      </w:r>
    </w:p>
    <w:p w14:paraId="74487FEE" w14:textId="77777777" w:rsidR="00535DF7" w:rsidRPr="00225E9C" w:rsidRDefault="00535DF7" w:rsidP="009D67CD">
      <w:pPr>
        <w:pStyle w:val="Default"/>
        <w:rPr>
          <w:sz w:val="18"/>
          <w:szCs w:val="18"/>
          <w:lang w:val="fr-FR"/>
        </w:rPr>
      </w:pPr>
    </w:p>
    <w:p w14:paraId="1C60B863" w14:textId="77777777" w:rsidR="00535DF7" w:rsidRPr="00225E9C" w:rsidRDefault="00535DF7" w:rsidP="00535DF7">
      <w:pPr>
        <w:pStyle w:val="Default"/>
        <w:rPr>
          <w:rFonts w:cs="Times New Roman"/>
          <w:color w:val="auto"/>
          <w:lang w:val="fr-FR"/>
        </w:rPr>
      </w:pPr>
    </w:p>
    <w:p w14:paraId="458E693C" w14:textId="77777777" w:rsidR="00535DF7" w:rsidRPr="00225E9C" w:rsidRDefault="006E4784" w:rsidP="00D820DD">
      <w:pPr>
        <w:pStyle w:val="Default"/>
        <w:jc w:val="center"/>
        <w:rPr>
          <w:rFonts w:asciiTheme="majorHAnsi" w:hAnsiTheme="majorHAnsi" w:cstheme="majorHAnsi"/>
          <w:color w:val="auto"/>
          <w:sz w:val="52"/>
          <w:szCs w:val="52"/>
          <w:lang w:val="fr-FR"/>
        </w:rPr>
      </w:pPr>
      <w:r w:rsidRPr="00225E9C">
        <w:rPr>
          <w:rFonts w:asciiTheme="majorHAnsi" w:hAnsiTheme="majorHAnsi" w:cstheme="majorHAnsi"/>
          <w:color w:val="auto"/>
          <w:sz w:val="52"/>
          <w:szCs w:val="52"/>
          <w:lang w:val="fr-FR"/>
        </w:rPr>
        <w:t>DIRECTIVES FRANÇAISES POUR L</w:t>
      </w:r>
      <w:r w:rsidR="00EF01F3" w:rsidRPr="00225E9C">
        <w:rPr>
          <w:rFonts w:asciiTheme="majorHAnsi" w:hAnsiTheme="majorHAnsi" w:cstheme="majorHAnsi"/>
          <w:color w:val="auto"/>
          <w:sz w:val="52"/>
          <w:szCs w:val="52"/>
          <w:lang w:val="fr-FR"/>
        </w:rPr>
        <w:t xml:space="preserve">A PRATIQUE </w:t>
      </w:r>
      <w:r w:rsidR="0085689C" w:rsidRPr="00225E9C">
        <w:rPr>
          <w:rFonts w:asciiTheme="majorHAnsi" w:hAnsiTheme="majorHAnsi" w:cstheme="majorHAnsi"/>
          <w:color w:val="auto"/>
          <w:sz w:val="52"/>
          <w:szCs w:val="52"/>
          <w:lang w:val="fr-FR"/>
        </w:rPr>
        <w:t>SÉCURISÉ</w:t>
      </w:r>
      <w:r w:rsidR="0085689C">
        <w:rPr>
          <w:rFonts w:asciiTheme="majorHAnsi" w:hAnsiTheme="majorHAnsi" w:cstheme="majorHAnsi"/>
          <w:color w:val="auto"/>
          <w:sz w:val="52"/>
          <w:szCs w:val="52"/>
          <w:lang w:val="fr-FR"/>
        </w:rPr>
        <w:t>E</w:t>
      </w:r>
      <w:r w:rsidR="0085689C" w:rsidRPr="00225E9C">
        <w:rPr>
          <w:rFonts w:asciiTheme="majorHAnsi" w:hAnsiTheme="majorHAnsi" w:cstheme="majorHAnsi"/>
          <w:color w:val="auto"/>
          <w:sz w:val="52"/>
          <w:szCs w:val="52"/>
          <w:lang w:val="fr-FR"/>
        </w:rPr>
        <w:t xml:space="preserve"> </w:t>
      </w:r>
      <w:r w:rsidR="00EF01F3" w:rsidRPr="00225E9C">
        <w:rPr>
          <w:rFonts w:asciiTheme="majorHAnsi" w:hAnsiTheme="majorHAnsi" w:cstheme="majorHAnsi"/>
          <w:color w:val="auto"/>
          <w:sz w:val="52"/>
          <w:szCs w:val="52"/>
          <w:lang w:val="fr-FR"/>
        </w:rPr>
        <w:t>DU</w:t>
      </w:r>
      <w:r w:rsidRPr="00225E9C">
        <w:rPr>
          <w:rFonts w:asciiTheme="majorHAnsi" w:hAnsiTheme="majorHAnsi" w:cstheme="majorHAnsi"/>
          <w:color w:val="auto"/>
          <w:sz w:val="52"/>
          <w:szCs w:val="52"/>
          <w:lang w:val="fr-FR"/>
        </w:rPr>
        <w:t xml:space="preserve"> DRY NEEDLING </w:t>
      </w:r>
    </w:p>
    <w:p w14:paraId="0367F047" w14:textId="77777777" w:rsidR="00EF01F3" w:rsidRPr="00225E9C" w:rsidRDefault="00EF01F3" w:rsidP="00D820DD">
      <w:pPr>
        <w:pStyle w:val="Default"/>
        <w:jc w:val="center"/>
        <w:rPr>
          <w:rFonts w:asciiTheme="majorHAnsi" w:hAnsiTheme="majorHAnsi" w:cstheme="majorHAnsi"/>
          <w:color w:val="auto"/>
          <w:sz w:val="52"/>
          <w:szCs w:val="52"/>
          <w:lang w:val="fr-FR"/>
        </w:rPr>
      </w:pPr>
    </w:p>
    <w:p w14:paraId="4579803A" w14:textId="77777777" w:rsidR="00EF01F3" w:rsidRPr="00225E9C" w:rsidRDefault="00EF01F3" w:rsidP="00D820DD">
      <w:pPr>
        <w:pStyle w:val="Default"/>
        <w:jc w:val="center"/>
        <w:rPr>
          <w:rFonts w:asciiTheme="majorHAnsi" w:hAnsiTheme="majorHAnsi" w:cstheme="majorHAnsi"/>
          <w:color w:val="auto"/>
          <w:sz w:val="52"/>
          <w:szCs w:val="52"/>
          <w:lang w:val="fr-FR"/>
        </w:rPr>
      </w:pPr>
    </w:p>
    <w:p w14:paraId="6138FFE5" w14:textId="77777777" w:rsidR="006E4784" w:rsidRPr="00225E9C" w:rsidRDefault="006E4784" w:rsidP="00535DF7">
      <w:pPr>
        <w:pStyle w:val="Default"/>
        <w:rPr>
          <w:rFonts w:ascii="Arial" w:hAnsi="Arial" w:cs="Arial"/>
          <w:color w:val="auto"/>
          <w:sz w:val="52"/>
          <w:szCs w:val="52"/>
          <w:lang w:val="fr-FR"/>
        </w:rPr>
      </w:pPr>
    </w:p>
    <w:p w14:paraId="62BDD153" w14:textId="77777777" w:rsidR="00EF01F3" w:rsidRPr="00225E9C" w:rsidRDefault="00EF01F3" w:rsidP="00535DF7">
      <w:pPr>
        <w:pStyle w:val="Default"/>
        <w:rPr>
          <w:color w:val="auto"/>
          <w:sz w:val="22"/>
          <w:szCs w:val="22"/>
          <w:lang w:val="fr-FR"/>
        </w:rPr>
      </w:pPr>
    </w:p>
    <w:p w14:paraId="271454E4" w14:textId="77777777" w:rsidR="00EF01F3" w:rsidRPr="00225E9C" w:rsidRDefault="00EF01F3" w:rsidP="00535DF7">
      <w:pPr>
        <w:pStyle w:val="Default"/>
        <w:rPr>
          <w:color w:val="auto"/>
          <w:sz w:val="22"/>
          <w:szCs w:val="22"/>
          <w:lang w:val="fr-FR"/>
        </w:rPr>
      </w:pPr>
    </w:p>
    <w:p w14:paraId="52096C58" w14:textId="65D32B23" w:rsidR="00535DF7" w:rsidRPr="00225E9C" w:rsidRDefault="00535DF7" w:rsidP="00535DF7">
      <w:pPr>
        <w:pStyle w:val="Default"/>
        <w:rPr>
          <w:color w:val="auto"/>
          <w:sz w:val="22"/>
          <w:szCs w:val="22"/>
          <w:lang w:val="fr-FR"/>
        </w:rPr>
      </w:pPr>
      <w:r w:rsidRPr="00225E9C">
        <w:rPr>
          <w:color w:val="auto"/>
          <w:sz w:val="22"/>
          <w:szCs w:val="22"/>
          <w:lang w:val="fr-FR"/>
        </w:rPr>
        <w:t xml:space="preserve">Version </w:t>
      </w:r>
      <w:r w:rsidR="001201BF">
        <w:rPr>
          <w:color w:val="auto"/>
          <w:sz w:val="22"/>
          <w:szCs w:val="22"/>
          <w:lang w:val="fr-FR"/>
        </w:rPr>
        <w:t>2.0</w:t>
      </w:r>
      <w:r w:rsidRPr="00225E9C">
        <w:rPr>
          <w:color w:val="auto"/>
          <w:sz w:val="22"/>
          <w:szCs w:val="22"/>
          <w:lang w:val="fr-FR"/>
        </w:rPr>
        <w:t xml:space="preserve"> / </w:t>
      </w:r>
      <w:r w:rsidR="001201BF">
        <w:rPr>
          <w:color w:val="auto"/>
          <w:sz w:val="22"/>
          <w:szCs w:val="22"/>
          <w:lang w:val="fr-FR"/>
        </w:rPr>
        <w:t>25</w:t>
      </w:r>
      <w:r w:rsidRPr="00225E9C">
        <w:rPr>
          <w:color w:val="auto"/>
          <w:sz w:val="22"/>
          <w:szCs w:val="22"/>
          <w:lang w:val="fr-FR"/>
        </w:rPr>
        <w:t xml:space="preserve"> avril 20</w:t>
      </w:r>
      <w:r w:rsidR="001201BF">
        <w:rPr>
          <w:color w:val="auto"/>
          <w:sz w:val="22"/>
          <w:szCs w:val="22"/>
          <w:lang w:val="fr-FR"/>
        </w:rPr>
        <w:t>23</w:t>
      </w:r>
      <w:r w:rsidRPr="00225E9C">
        <w:rPr>
          <w:color w:val="auto"/>
          <w:sz w:val="22"/>
          <w:szCs w:val="22"/>
          <w:lang w:val="fr-FR"/>
        </w:rPr>
        <w:t xml:space="preserve">/ ©SFDN </w:t>
      </w:r>
    </w:p>
    <w:p w14:paraId="4E8E4AAD" w14:textId="77777777" w:rsidR="00535DF7" w:rsidRPr="00225E9C" w:rsidRDefault="00B751FA" w:rsidP="00535DF7">
      <w:pPr>
        <w:pStyle w:val="Default"/>
        <w:rPr>
          <w:color w:val="auto"/>
          <w:sz w:val="22"/>
          <w:szCs w:val="22"/>
          <w:lang w:val="fr-FR"/>
        </w:rPr>
      </w:pPr>
      <w:r w:rsidRPr="00225E9C">
        <w:rPr>
          <w:b/>
          <w:bCs/>
          <w:color w:val="auto"/>
          <w:sz w:val="22"/>
          <w:szCs w:val="22"/>
          <w:lang w:val="fr-FR"/>
        </w:rPr>
        <w:t>Auteurs :</w:t>
      </w:r>
      <w:r w:rsidR="00535DF7" w:rsidRPr="00225E9C">
        <w:rPr>
          <w:b/>
          <w:bCs/>
          <w:color w:val="auto"/>
          <w:sz w:val="22"/>
          <w:szCs w:val="22"/>
          <w:lang w:val="fr-FR"/>
        </w:rPr>
        <w:t xml:space="preserve"> </w:t>
      </w:r>
    </w:p>
    <w:p w14:paraId="43D3BF77" w14:textId="77777777" w:rsidR="00535DF7" w:rsidRPr="00225E9C" w:rsidRDefault="00535DF7" w:rsidP="00535DF7">
      <w:pPr>
        <w:pStyle w:val="Default"/>
        <w:rPr>
          <w:color w:val="auto"/>
          <w:sz w:val="22"/>
          <w:szCs w:val="22"/>
          <w:lang w:val="fr-FR"/>
        </w:rPr>
      </w:pPr>
    </w:p>
    <w:p w14:paraId="2D65124C"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 </w:t>
      </w:r>
      <w:r w:rsidRPr="00225E9C">
        <w:rPr>
          <w:b/>
          <w:bCs/>
          <w:color w:val="auto"/>
          <w:sz w:val="22"/>
          <w:szCs w:val="22"/>
          <w:lang w:val="fr-FR"/>
        </w:rPr>
        <w:t>Daniel Bösch</w:t>
      </w:r>
      <w:r w:rsidR="0011462A" w:rsidRPr="00225E9C">
        <w:rPr>
          <w:b/>
          <w:bCs/>
          <w:color w:val="auto"/>
          <w:sz w:val="22"/>
          <w:szCs w:val="22"/>
          <w:lang w:val="fr-FR"/>
        </w:rPr>
        <w:t xml:space="preserve"> </w:t>
      </w:r>
      <w:r w:rsidR="0011462A" w:rsidRPr="00225E9C">
        <w:rPr>
          <w:bCs/>
          <w:color w:val="auto"/>
          <w:sz w:val="22"/>
          <w:szCs w:val="22"/>
          <w:lang w:val="fr-FR"/>
        </w:rPr>
        <w:t xml:space="preserve">(président de la SFDN) </w:t>
      </w:r>
      <w:r w:rsidRPr="00225E9C">
        <w:rPr>
          <w:color w:val="auto"/>
          <w:sz w:val="22"/>
          <w:szCs w:val="22"/>
          <w:lang w:val="fr-FR"/>
        </w:rPr>
        <w:t xml:space="preserve">Physiothérapeute diplômé BSc, Avenches </w:t>
      </w:r>
    </w:p>
    <w:p w14:paraId="197BADD3" w14:textId="77777777" w:rsidR="00535DF7" w:rsidRPr="00225E9C" w:rsidRDefault="00535DF7" w:rsidP="00535DF7">
      <w:pPr>
        <w:pStyle w:val="Default"/>
        <w:rPr>
          <w:color w:val="auto"/>
          <w:sz w:val="22"/>
          <w:szCs w:val="22"/>
          <w:lang w:val="fr-FR"/>
        </w:rPr>
      </w:pPr>
    </w:p>
    <w:p w14:paraId="38C844AE"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 </w:t>
      </w:r>
      <w:r w:rsidRPr="00225E9C">
        <w:rPr>
          <w:b/>
          <w:bCs/>
          <w:color w:val="auto"/>
          <w:sz w:val="22"/>
          <w:szCs w:val="22"/>
          <w:lang w:val="fr-FR"/>
        </w:rPr>
        <w:t>Dr</w:t>
      </w:r>
      <w:r w:rsidR="006E4784" w:rsidRPr="00225E9C">
        <w:rPr>
          <w:b/>
          <w:bCs/>
          <w:color w:val="auto"/>
          <w:sz w:val="22"/>
          <w:szCs w:val="22"/>
          <w:lang w:val="fr-FR"/>
        </w:rPr>
        <w:t xml:space="preserve"> en médecine</w:t>
      </w:r>
      <w:r w:rsidRPr="00225E9C">
        <w:rPr>
          <w:b/>
          <w:bCs/>
          <w:color w:val="auto"/>
          <w:sz w:val="22"/>
          <w:szCs w:val="22"/>
          <w:lang w:val="fr-FR"/>
        </w:rPr>
        <w:t xml:space="preserve"> Fernando Colla </w:t>
      </w:r>
      <w:r w:rsidR="0011462A" w:rsidRPr="008A203A">
        <w:rPr>
          <w:bCs/>
          <w:color w:val="auto"/>
          <w:sz w:val="22"/>
          <w:szCs w:val="22"/>
          <w:lang w:val="fr-FR"/>
        </w:rPr>
        <w:t>(membre de la SFDN</w:t>
      </w:r>
      <w:r w:rsidR="008A203A" w:rsidRPr="008A203A">
        <w:rPr>
          <w:bCs/>
          <w:color w:val="auto"/>
          <w:sz w:val="22"/>
          <w:szCs w:val="22"/>
          <w:lang w:val="fr-FR"/>
        </w:rPr>
        <w:t>)</w:t>
      </w:r>
    </w:p>
    <w:p w14:paraId="75FF968F"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FMH pour la médecine interne et rhumatologie, Winterthur </w:t>
      </w:r>
    </w:p>
    <w:p w14:paraId="693FD37F" w14:textId="77777777" w:rsidR="00535DF7" w:rsidRPr="00225E9C" w:rsidRDefault="00535DF7" w:rsidP="00535DF7">
      <w:pPr>
        <w:pStyle w:val="Default"/>
        <w:rPr>
          <w:color w:val="auto"/>
          <w:sz w:val="22"/>
          <w:szCs w:val="22"/>
          <w:lang w:val="fr-FR"/>
        </w:rPr>
      </w:pPr>
    </w:p>
    <w:p w14:paraId="50A1B08A" w14:textId="77777777" w:rsidR="00535DF7" w:rsidRPr="00225E9C" w:rsidRDefault="001A43D8" w:rsidP="00535DF7">
      <w:pPr>
        <w:pStyle w:val="Default"/>
        <w:rPr>
          <w:rFonts w:cs="Times New Roman"/>
          <w:color w:val="auto"/>
          <w:sz w:val="22"/>
          <w:szCs w:val="22"/>
          <w:lang w:val="fr-FR"/>
        </w:rPr>
      </w:pPr>
      <w:r w:rsidRPr="00225E9C">
        <w:rPr>
          <w:rFonts w:cs="Times New Roman"/>
          <w:color w:val="auto"/>
          <w:sz w:val="22"/>
          <w:szCs w:val="22"/>
          <w:lang w:val="fr-FR"/>
        </w:rPr>
        <w:t xml:space="preserve">Avec la collaboration de </w:t>
      </w:r>
      <w:r w:rsidRPr="00225E9C">
        <w:rPr>
          <w:rFonts w:cs="Times New Roman"/>
          <w:b/>
          <w:color w:val="000000" w:themeColor="text1"/>
          <w:sz w:val="22"/>
          <w:szCs w:val="22"/>
          <w:lang w:val="fr-FR"/>
        </w:rPr>
        <w:t>Serge Ober</w:t>
      </w:r>
      <w:r w:rsidR="008A203A">
        <w:rPr>
          <w:rFonts w:cs="Times New Roman"/>
          <w:b/>
          <w:color w:val="000000" w:themeColor="text1"/>
          <w:sz w:val="22"/>
          <w:szCs w:val="22"/>
          <w:lang w:val="fr-FR"/>
        </w:rPr>
        <w:t xml:space="preserve"> </w:t>
      </w:r>
      <w:r w:rsidR="008A203A" w:rsidRPr="008A203A">
        <w:rPr>
          <w:rFonts w:cs="Times New Roman"/>
          <w:color w:val="000000" w:themeColor="text1"/>
          <w:sz w:val="22"/>
          <w:szCs w:val="22"/>
          <w:lang w:val="fr-FR"/>
        </w:rPr>
        <w:t>(secrétaire général de la SFDN)</w:t>
      </w:r>
      <w:r w:rsidRPr="008A203A">
        <w:rPr>
          <w:rFonts w:cs="Times New Roman"/>
          <w:color w:val="000000" w:themeColor="text1"/>
          <w:sz w:val="22"/>
          <w:szCs w:val="22"/>
          <w:lang w:val="fr-FR"/>
        </w:rPr>
        <w:t xml:space="preserve">, </w:t>
      </w:r>
      <w:r w:rsidRPr="00225E9C">
        <w:rPr>
          <w:rFonts w:cs="Times New Roman"/>
          <w:color w:val="auto"/>
          <w:sz w:val="22"/>
          <w:szCs w:val="22"/>
          <w:lang w:val="fr-FR"/>
        </w:rPr>
        <w:t>kinésithérapeute DE,</w:t>
      </w:r>
      <w:r w:rsidR="008A203A">
        <w:rPr>
          <w:rFonts w:cs="Times New Roman"/>
          <w:color w:val="auto"/>
          <w:sz w:val="22"/>
          <w:szCs w:val="22"/>
          <w:lang w:val="fr-FR"/>
        </w:rPr>
        <w:t xml:space="preserve"> </w:t>
      </w:r>
      <w:r w:rsidRPr="00225E9C">
        <w:rPr>
          <w:rFonts w:cs="Times New Roman"/>
          <w:color w:val="auto"/>
          <w:sz w:val="22"/>
          <w:szCs w:val="22"/>
          <w:lang w:val="fr-FR"/>
        </w:rPr>
        <w:t>pour l’élaboration de la version française</w:t>
      </w:r>
    </w:p>
    <w:p w14:paraId="65FE6C35" w14:textId="77777777" w:rsidR="001911B1" w:rsidRPr="00225E9C" w:rsidRDefault="001911B1" w:rsidP="006E4784">
      <w:pPr>
        <w:pStyle w:val="Default"/>
        <w:pageBreakBefore/>
        <w:rPr>
          <w:color w:val="auto"/>
          <w:sz w:val="22"/>
          <w:szCs w:val="22"/>
          <w:lang w:val="fr-FR"/>
        </w:rPr>
      </w:pPr>
      <w:r w:rsidRPr="00225E9C">
        <w:rPr>
          <w:b/>
          <w:bCs/>
          <w:color w:val="auto"/>
          <w:sz w:val="22"/>
          <w:szCs w:val="22"/>
          <w:lang w:val="fr-FR"/>
        </w:rPr>
        <w:lastRenderedPageBreak/>
        <w:t>Préface</w:t>
      </w:r>
    </w:p>
    <w:p w14:paraId="6C8A116E" w14:textId="77777777" w:rsidR="0020516D" w:rsidRPr="00225E9C" w:rsidRDefault="0020516D" w:rsidP="00535DF7">
      <w:pPr>
        <w:pStyle w:val="Default"/>
        <w:rPr>
          <w:color w:val="auto"/>
          <w:sz w:val="22"/>
          <w:szCs w:val="22"/>
          <w:lang w:val="fr-FR"/>
        </w:rPr>
      </w:pPr>
    </w:p>
    <w:p w14:paraId="07CBA38C" w14:textId="220508EF" w:rsidR="00535DF7" w:rsidRPr="00225E9C" w:rsidRDefault="00535DF7" w:rsidP="00535DF7">
      <w:pPr>
        <w:pStyle w:val="Default"/>
        <w:rPr>
          <w:color w:val="auto"/>
          <w:sz w:val="22"/>
          <w:szCs w:val="22"/>
          <w:lang w:val="fr-FR"/>
        </w:rPr>
      </w:pPr>
      <w:r w:rsidRPr="00225E9C">
        <w:rPr>
          <w:color w:val="auto"/>
          <w:sz w:val="22"/>
          <w:szCs w:val="22"/>
          <w:lang w:val="fr-FR"/>
        </w:rPr>
        <w:t>Ce document définit les directives du Dry Needling (DN) sécurisé</w:t>
      </w:r>
      <w:r w:rsidR="006E4784" w:rsidRPr="00225E9C">
        <w:rPr>
          <w:color w:val="auto"/>
          <w:sz w:val="22"/>
          <w:szCs w:val="22"/>
          <w:lang w:val="fr-FR"/>
        </w:rPr>
        <w:t xml:space="preserve"> qui</w:t>
      </w:r>
      <w:r w:rsidRPr="00225E9C">
        <w:rPr>
          <w:color w:val="auto"/>
          <w:sz w:val="22"/>
          <w:szCs w:val="22"/>
          <w:lang w:val="fr-FR"/>
        </w:rPr>
        <w:t xml:space="preserve"> font référence </w:t>
      </w:r>
      <w:r w:rsidR="006E4784" w:rsidRPr="00225E9C">
        <w:rPr>
          <w:color w:val="auto"/>
          <w:sz w:val="22"/>
          <w:szCs w:val="22"/>
          <w:lang w:val="fr-FR"/>
        </w:rPr>
        <w:t>à l‘</w:t>
      </w:r>
      <w:r w:rsidRPr="00225E9C">
        <w:rPr>
          <w:color w:val="auto"/>
          <w:sz w:val="22"/>
          <w:szCs w:val="22"/>
          <w:lang w:val="fr-FR"/>
        </w:rPr>
        <w:t xml:space="preserve"> </w:t>
      </w:r>
      <w:r w:rsidR="00F52D6A">
        <w:rPr>
          <w:color w:val="auto"/>
          <w:sz w:val="22"/>
          <w:szCs w:val="22"/>
          <w:lang w:val="fr-FR"/>
        </w:rPr>
        <w:t>« </w:t>
      </w:r>
      <w:r w:rsidRPr="00225E9C">
        <w:rPr>
          <w:color w:val="auto"/>
          <w:sz w:val="22"/>
          <w:szCs w:val="22"/>
          <w:lang w:val="fr-FR"/>
        </w:rPr>
        <w:t>Irish Dry Needling Guidelines for Physiotherapists</w:t>
      </w:r>
      <w:r w:rsidR="00F52D6A">
        <w:rPr>
          <w:color w:val="auto"/>
          <w:sz w:val="22"/>
          <w:szCs w:val="22"/>
          <w:lang w:val="fr-FR"/>
        </w:rPr>
        <w:t> »</w:t>
      </w:r>
      <w:r w:rsidRPr="00225E9C">
        <w:rPr>
          <w:color w:val="auto"/>
          <w:sz w:val="22"/>
          <w:szCs w:val="22"/>
          <w:lang w:val="fr-FR"/>
        </w:rPr>
        <w:t xml:space="preserve">, </w:t>
      </w:r>
      <w:r w:rsidR="00EE39F2" w:rsidRPr="00225E9C">
        <w:rPr>
          <w:color w:val="auto"/>
          <w:sz w:val="22"/>
          <w:szCs w:val="22"/>
          <w:lang w:val="fr-FR"/>
        </w:rPr>
        <w:t xml:space="preserve">édité en </w:t>
      </w:r>
      <w:r w:rsidRPr="00225E9C">
        <w:rPr>
          <w:color w:val="auto"/>
          <w:sz w:val="22"/>
          <w:szCs w:val="22"/>
          <w:lang w:val="fr-FR"/>
        </w:rPr>
        <w:t>2011</w:t>
      </w:r>
      <w:r w:rsidR="00CF64B4">
        <w:rPr>
          <w:color w:val="auto"/>
          <w:sz w:val="22"/>
          <w:szCs w:val="22"/>
          <w:lang w:val="fr-FR"/>
        </w:rPr>
        <w:t xml:space="preserve"> et au « directives suisse de Dry </w:t>
      </w:r>
      <w:proofErr w:type="spellStart"/>
      <w:r w:rsidR="00CF64B4">
        <w:rPr>
          <w:color w:val="auto"/>
          <w:sz w:val="22"/>
          <w:szCs w:val="22"/>
          <w:lang w:val="fr-FR"/>
        </w:rPr>
        <w:t>Neeling</w:t>
      </w:r>
      <w:proofErr w:type="spellEnd"/>
      <w:r w:rsidR="00CF64B4">
        <w:rPr>
          <w:color w:val="auto"/>
          <w:sz w:val="22"/>
          <w:szCs w:val="22"/>
          <w:lang w:val="fr-FR"/>
        </w:rPr>
        <w:t> »</w:t>
      </w:r>
      <w:r w:rsidR="006E4784" w:rsidRPr="00225E9C">
        <w:rPr>
          <w:color w:val="auto"/>
          <w:sz w:val="22"/>
          <w:szCs w:val="22"/>
          <w:lang w:val="fr-FR"/>
        </w:rPr>
        <w:t xml:space="preserve">. Elles </w:t>
      </w:r>
      <w:r w:rsidRPr="00225E9C">
        <w:rPr>
          <w:color w:val="auto"/>
          <w:sz w:val="22"/>
          <w:szCs w:val="22"/>
          <w:lang w:val="fr-FR"/>
        </w:rPr>
        <w:t>ont été formulées par des spécialistes et</w:t>
      </w:r>
      <w:r w:rsidR="006E4784" w:rsidRPr="00225E9C">
        <w:rPr>
          <w:color w:val="auto"/>
          <w:sz w:val="22"/>
          <w:szCs w:val="22"/>
          <w:lang w:val="fr-FR"/>
        </w:rPr>
        <w:t xml:space="preserve"> des instructeurs</w:t>
      </w:r>
      <w:r w:rsidRPr="00225E9C">
        <w:rPr>
          <w:color w:val="auto"/>
          <w:sz w:val="22"/>
          <w:szCs w:val="22"/>
          <w:lang w:val="fr-FR"/>
        </w:rPr>
        <w:t xml:space="preserve"> </w:t>
      </w:r>
      <w:r w:rsidR="006E4784" w:rsidRPr="00225E9C">
        <w:rPr>
          <w:color w:val="auto"/>
          <w:sz w:val="22"/>
          <w:szCs w:val="22"/>
          <w:lang w:val="fr-FR"/>
        </w:rPr>
        <w:t>en</w:t>
      </w:r>
      <w:r w:rsidRPr="00225E9C">
        <w:rPr>
          <w:color w:val="auto"/>
          <w:sz w:val="22"/>
          <w:szCs w:val="22"/>
          <w:lang w:val="fr-FR"/>
        </w:rPr>
        <w:t xml:space="preserve"> Dry Needling de différents pays</w:t>
      </w:r>
      <w:r w:rsidR="006E4784" w:rsidRPr="00225E9C">
        <w:rPr>
          <w:color w:val="auto"/>
          <w:sz w:val="22"/>
          <w:szCs w:val="22"/>
          <w:lang w:val="fr-FR"/>
        </w:rPr>
        <w:t xml:space="preserve">. Elles </w:t>
      </w:r>
      <w:r w:rsidRPr="00225E9C">
        <w:rPr>
          <w:color w:val="auto"/>
          <w:sz w:val="22"/>
          <w:szCs w:val="22"/>
          <w:lang w:val="fr-FR"/>
        </w:rPr>
        <w:t>sont reconnues comme</w:t>
      </w:r>
      <w:r w:rsidR="006E4784" w:rsidRPr="00225E9C">
        <w:rPr>
          <w:color w:val="auto"/>
          <w:sz w:val="22"/>
          <w:szCs w:val="22"/>
          <w:lang w:val="fr-FR"/>
        </w:rPr>
        <w:t xml:space="preserve"> un</w:t>
      </w:r>
      <w:r w:rsidRPr="00225E9C">
        <w:rPr>
          <w:color w:val="auto"/>
          <w:sz w:val="22"/>
          <w:szCs w:val="22"/>
          <w:lang w:val="fr-FR"/>
        </w:rPr>
        <w:t xml:space="preserve"> standard international. Les directives </w:t>
      </w:r>
      <w:r w:rsidR="00E104BF" w:rsidRPr="00225E9C">
        <w:rPr>
          <w:color w:val="auto"/>
          <w:sz w:val="22"/>
          <w:szCs w:val="22"/>
          <w:lang w:val="fr-FR"/>
        </w:rPr>
        <w:t>suivantes</w:t>
      </w:r>
      <w:r w:rsidRPr="00225E9C">
        <w:rPr>
          <w:color w:val="auto"/>
          <w:sz w:val="22"/>
          <w:szCs w:val="22"/>
          <w:lang w:val="fr-FR"/>
        </w:rPr>
        <w:t xml:space="preserve"> sont valables pour tous les thérapeutes </w:t>
      </w:r>
      <w:r w:rsidR="006E4784" w:rsidRPr="00225E9C">
        <w:rPr>
          <w:color w:val="auto"/>
          <w:sz w:val="22"/>
          <w:szCs w:val="22"/>
          <w:lang w:val="fr-FR"/>
        </w:rPr>
        <w:t>en</w:t>
      </w:r>
      <w:r w:rsidRPr="00225E9C">
        <w:rPr>
          <w:color w:val="auto"/>
          <w:sz w:val="22"/>
          <w:szCs w:val="22"/>
          <w:lang w:val="fr-FR"/>
        </w:rPr>
        <w:t xml:space="preserve"> Dry Needling. </w:t>
      </w:r>
      <w:r w:rsidR="00E104BF" w:rsidRPr="00225E9C">
        <w:rPr>
          <w:color w:val="auto"/>
          <w:sz w:val="22"/>
          <w:szCs w:val="22"/>
          <w:lang w:val="fr-FR"/>
        </w:rPr>
        <w:t xml:space="preserve">Dans certains pays, </w:t>
      </w:r>
      <w:r w:rsidRPr="00225E9C">
        <w:rPr>
          <w:color w:val="auto"/>
          <w:sz w:val="22"/>
          <w:szCs w:val="22"/>
          <w:lang w:val="fr-FR"/>
        </w:rPr>
        <w:t xml:space="preserve">il est interdit aux physiothérapeutes de pratiquer </w:t>
      </w:r>
      <w:r w:rsidR="00E104BF" w:rsidRPr="00225E9C">
        <w:rPr>
          <w:color w:val="auto"/>
          <w:sz w:val="22"/>
          <w:szCs w:val="22"/>
          <w:lang w:val="fr-FR"/>
        </w:rPr>
        <w:t>d</w:t>
      </w:r>
      <w:r w:rsidRPr="00225E9C">
        <w:rPr>
          <w:color w:val="auto"/>
          <w:sz w:val="22"/>
          <w:szCs w:val="22"/>
          <w:lang w:val="fr-FR"/>
        </w:rPr>
        <w:t xml:space="preserve">es interventions invasives. Pour des informations plus détaillées il </w:t>
      </w:r>
      <w:r w:rsidR="00B751FA">
        <w:rPr>
          <w:color w:val="auto"/>
          <w:sz w:val="22"/>
          <w:szCs w:val="22"/>
          <w:lang w:val="fr-FR"/>
        </w:rPr>
        <w:t xml:space="preserve">est nécessaire de </w:t>
      </w:r>
      <w:r w:rsidRPr="00225E9C">
        <w:rPr>
          <w:color w:val="auto"/>
          <w:sz w:val="22"/>
          <w:szCs w:val="22"/>
          <w:lang w:val="fr-FR"/>
        </w:rPr>
        <w:t xml:space="preserve">consulter les règlements professionnels des pays </w:t>
      </w:r>
      <w:r w:rsidR="00EE39F2" w:rsidRPr="00225E9C">
        <w:rPr>
          <w:color w:val="auto"/>
          <w:sz w:val="22"/>
          <w:szCs w:val="22"/>
          <w:lang w:val="fr-FR"/>
        </w:rPr>
        <w:t>concernés</w:t>
      </w:r>
      <w:r w:rsidRPr="00225E9C">
        <w:rPr>
          <w:color w:val="auto"/>
          <w:sz w:val="22"/>
          <w:szCs w:val="22"/>
          <w:lang w:val="fr-FR"/>
        </w:rPr>
        <w:t xml:space="preserve">. </w:t>
      </w:r>
    </w:p>
    <w:p w14:paraId="2A4DEBA1" w14:textId="019C7CE5" w:rsidR="00535DF7" w:rsidRPr="00225E9C" w:rsidRDefault="00535DF7" w:rsidP="00535DF7">
      <w:pPr>
        <w:pStyle w:val="Default"/>
        <w:rPr>
          <w:rFonts w:cs="Times New Roman"/>
          <w:color w:val="auto"/>
          <w:lang w:val="fr-FR"/>
        </w:rPr>
      </w:pPr>
      <w:r w:rsidRPr="00225E9C">
        <w:rPr>
          <w:color w:val="auto"/>
          <w:sz w:val="22"/>
          <w:szCs w:val="22"/>
          <w:lang w:val="fr-FR"/>
        </w:rPr>
        <w:t>Pour faciliter la lecture de ce document,</w:t>
      </w:r>
      <w:r w:rsidR="00E104BF" w:rsidRPr="00225E9C">
        <w:rPr>
          <w:color w:val="auto"/>
          <w:sz w:val="22"/>
          <w:szCs w:val="22"/>
          <w:lang w:val="fr-FR"/>
        </w:rPr>
        <w:t xml:space="preserve"> nous</w:t>
      </w:r>
      <w:r w:rsidRPr="00225E9C">
        <w:rPr>
          <w:color w:val="auto"/>
          <w:sz w:val="22"/>
          <w:szCs w:val="22"/>
          <w:lang w:val="fr-FR"/>
        </w:rPr>
        <w:t xml:space="preserve"> a</w:t>
      </w:r>
      <w:r w:rsidR="00E104BF" w:rsidRPr="00225E9C">
        <w:rPr>
          <w:color w:val="auto"/>
          <w:sz w:val="22"/>
          <w:szCs w:val="22"/>
          <w:lang w:val="fr-FR"/>
        </w:rPr>
        <w:t>vons</w:t>
      </w:r>
      <w:r w:rsidRPr="00225E9C">
        <w:rPr>
          <w:color w:val="auto"/>
          <w:sz w:val="22"/>
          <w:szCs w:val="22"/>
          <w:lang w:val="fr-FR"/>
        </w:rPr>
        <w:t xml:space="preserve"> renoncé à la différenciation des genres grammaticaux, d'où l'emploi constant de la forme masculine</w:t>
      </w:r>
      <w:r w:rsidR="00E104BF" w:rsidRPr="00225E9C">
        <w:rPr>
          <w:color w:val="auto"/>
          <w:sz w:val="22"/>
          <w:szCs w:val="22"/>
          <w:lang w:val="fr-FR"/>
        </w:rPr>
        <w:t>. Aussi, nous vous demanderons de</w:t>
      </w:r>
      <w:r w:rsidRPr="00225E9C">
        <w:rPr>
          <w:color w:val="auto"/>
          <w:sz w:val="22"/>
          <w:szCs w:val="22"/>
          <w:lang w:val="fr-FR"/>
        </w:rPr>
        <w:t xml:space="preserve"> bien</w:t>
      </w:r>
      <w:r w:rsidR="00E104BF" w:rsidRPr="00225E9C">
        <w:rPr>
          <w:color w:val="auto"/>
          <w:sz w:val="22"/>
          <w:szCs w:val="22"/>
          <w:lang w:val="fr-FR"/>
        </w:rPr>
        <w:t xml:space="preserve"> vouloir</w:t>
      </w:r>
      <w:r w:rsidRPr="00225E9C">
        <w:rPr>
          <w:color w:val="auto"/>
          <w:sz w:val="22"/>
          <w:szCs w:val="22"/>
          <w:lang w:val="fr-FR"/>
        </w:rPr>
        <w:t xml:space="preserve"> garder à l'esprit que celle-ci englobe</w:t>
      </w:r>
      <w:r w:rsidR="00E104BF" w:rsidRPr="00225E9C">
        <w:rPr>
          <w:color w:val="auto"/>
          <w:sz w:val="22"/>
          <w:szCs w:val="22"/>
          <w:lang w:val="fr-FR"/>
        </w:rPr>
        <w:t>,</w:t>
      </w:r>
      <w:r w:rsidRPr="00225E9C">
        <w:rPr>
          <w:color w:val="auto"/>
          <w:sz w:val="22"/>
          <w:szCs w:val="22"/>
          <w:lang w:val="fr-FR"/>
        </w:rPr>
        <w:t xml:space="preserve"> dans tous les cas</w:t>
      </w:r>
      <w:r w:rsidR="00E104BF" w:rsidRPr="00225E9C">
        <w:rPr>
          <w:color w:val="auto"/>
          <w:sz w:val="22"/>
          <w:szCs w:val="22"/>
          <w:lang w:val="fr-FR"/>
        </w:rPr>
        <w:t>, également</w:t>
      </w:r>
      <w:r w:rsidRPr="00225E9C">
        <w:rPr>
          <w:color w:val="auto"/>
          <w:sz w:val="22"/>
          <w:szCs w:val="22"/>
          <w:lang w:val="fr-FR"/>
        </w:rPr>
        <w:t xml:space="preserve"> la forme féminine</w:t>
      </w:r>
      <w:r w:rsidR="001201BF">
        <w:rPr>
          <w:color w:val="auto"/>
          <w:sz w:val="22"/>
          <w:szCs w:val="22"/>
          <w:lang w:val="fr-FR"/>
        </w:rPr>
        <w:t xml:space="preserve"> et non-binaire</w:t>
      </w:r>
      <w:r w:rsidRPr="00225E9C">
        <w:rPr>
          <w:color w:val="auto"/>
          <w:sz w:val="22"/>
          <w:szCs w:val="22"/>
          <w:lang w:val="fr-FR"/>
        </w:rPr>
        <w:t xml:space="preserve">. </w:t>
      </w:r>
    </w:p>
    <w:p w14:paraId="0A555B0E" w14:textId="77777777" w:rsidR="00535DF7" w:rsidRPr="00225E9C" w:rsidRDefault="00535DF7" w:rsidP="00535DF7">
      <w:pPr>
        <w:pStyle w:val="Default"/>
        <w:pageBreakBefore/>
        <w:rPr>
          <w:color w:val="auto"/>
          <w:sz w:val="22"/>
          <w:szCs w:val="22"/>
          <w:lang w:val="fr-FR"/>
        </w:rPr>
      </w:pPr>
      <w:r w:rsidRPr="00225E9C">
        <w:rPr>
          <w:b/>
          <w:bCs/>
          <w:color w:val="auto"/>
          <w:sz w:val="22"/>
          <w:szCs w:val="22"/>
          <w:lang w:val="fr-FR"/>
        </w:rPr>
        <w:lastRenderedPageBreak/>
        <w:t xml:space="preserve"> </w:t>
      </w:r>
    </w:p>
    <w:p w14:paraId="0792DA37" w14:textId="77777777" w:rsidR="001911B1" w:rsidRPr="00225E9C" w:rsidRDefault="001911B1" w:rsidP="00535DF7">
      <w:pPr>
        <w:pStyle w:val="Default"/>
        <w:rPr>
          <w:color w:val="auto"/>
          <w:sz w:val="22"/>
          <w:szCs w:val="22"/>
          <w:lang w:val="fr-FR"/>
        </w:rPr>
      </w:pPr>
    </w:p>
    <w:p w14:paraId="27CA3750" w14:textId="77777777" w:rsidR="001911B1" w:rsidRPr="00225E9C" w:rsidRDefault="001911B1" w:rsidP="00535DF7">
      <w:pPr>
        <w:pStyle w:val="Default"/>
        <w:rPr>
          <w:color w:val="auto"/>
          <w:sz w:val="22"/>
          <w:szCs w:val="22"/>
          <w:lang w:val="fr-FR"/>
        </w:rPr>
      </w:pPr>
    </w:p>
    <w:p w14:paraId="13B8CEE8" w14:textId="77777777" w:rsidR="001911B1" w:rsidRPr="00225E9C" w:rsidRDefault="001911B1" w:rsidP="00535DF7">
      <w:pPr>
        <w:pStyle w:val="Default"/>
        <w:rPr>
          <w:b/>
          <w:bCs/>
          <w:color w:val="auto"/>
          <w:sz w:val="22"/>
          <w:szCs w:val="22"/>
          <w:lang w:val="fr-FR"/>
        </w:rPr>
      </w:pPr>
      <w:r w:rsidRPr="00225E9C">
        <w:rPr>
          <w:b/>
          <w:bCs/>
          <w:color w:val="auto"/>
          <w:sz w:val="22"/>
          <w:szCs w:val="22"/>
          <w:lang w:val="fr-FR"/>
        </w:rPr>
        <w:t>Table des matières</w:t>
      </w:r>
    </w:p>
    <w:p w14:paraId="33E661C4" w14:textId="77777777" w:rsidR="0020516D" w:rsidRPr="00225E9C" w:rsidRDefault="0020516D" w:rsidP="00535DF7">
      <w:pPr>
        <w:pStyle w:val="Default"/>
        <w:rPr>
          <w:color w:val="auto"/>
          <w:sz w:val="22"/>
          <w:szCs w:val="22"/>
          <w:lang w:val="fr-FR"/>
        </w:rPr>
      </w:pPr>
    </w:p>
    <w:p w14:paraId="28415A9F"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1. Introduction </w:t>
      </w:r>
    </w:p>
    <w:p w14:paraId="6E3E4500"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2. </w:t>
      </w:r>
      <w:r w:rsidR="003654AD" w:rsidRPr="00225E9C">
        <w:rPr>
          <w:color w:val="auto"/>
          <w:sz w:val="22"/>
          <w:szCs w:val="22"/>
          <w:lang w:val="fr-FR"/>
        </w:rPr>
        <w:t xml:space="preserve">Les </w:t>
      </w:r>
      <w:r w:rsidRPr="00225E9C">
        <w:rPr>
          <w:color w:val="auto"/>
          <w:sz w:val="22"/>
          <w:szCs w:val="22"/>
          <w:lang w:val="fr-FR"/>
        </w:rPr>
        <w:t xml:space="preserve">Indications </w:t>
      </w:r>
      <w:r w:rsidR="003654AD" w:rsidRPr="00225E9C">
        <w:rPr>
          <w:color w:val="auto"/>
          <w:sz w:val="22"/>
          <w:szCs w:val="22"/>
          <w:lang w:val="fr-FR"/>
        </w:rPr>
        <w:t xml:space="preserve">du </w:t>
      </w:r>
      <w:r w:rsidRPr="00225E9C">
        <w:rPr>
          <w:color w:val="auto"/>
          <w:sz w:val="22"/>
          <w:szCs w:val="22"/>
          <w:lang w:val="fr-FR"/>
        </w:rPr>
        <w:t xml:space="preserve">Dry Needling </w:t>
      </w:r>
    </w:p>
    <w:p w14:paraId="65E9F687"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 </w:t>
      </w:r>
      <w:r w:rsidR="003654AD" w:rsidRPr="00225E9C">
        <w:rPr>
          <w:color w:val="auto"/>
          <w:sz w:val="22"/>
          <w:szCs w:val="22"/>
          <w:lang w:val="fr-FR"/>
        </w:rPr>
        <w:t>Les c</w:t>
      </w:r>
      <w:r w:rsidRPr="00225E9C">
        <w:rPr>
          <w:color w:val="auto"/>
          <w:sz w:val="22"/>
          <w:szCs w:val="22"/>
          <w:lang w:val="fr-FR"/>
        </w:rPr>
        <w:t xml:space="preserve">ontre-indications </w:t>
      </w:r>
      <w:r w:rsidR="009B13E6" w:rsidRPr="00225E9C">
        <w:rPr>
          <w:color w:val="auto"/>
          <w:sz w:val="22"/>
          <w:szCs w:val="22"/>
          <w:lang w:val="fr-FR"/>
        </w:rPr>
        <w:t>du</w:t>
      </w:r>
      <w:r w:rsidRPr="00225E9C">
        <w:rPr>
          <w:color w:val="auto"/>
          <w:sz w:val="22"/>
          <w:szCs w:val="22"/>
          <w:lang w:val="fr-FR"/>
        </w:rPr>
        <w:t xml:space="preserve"> Dry Needling </w:t>
      </w:r>
    </w:p>
    <w:p w14:paraId="5BA377AD"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4. </w:t>
      </w:r>
      <w:r w:rsidR="003F02DF" w:rsidRPr="00225E9C">
        <w:rPr>
          <w:color w:val="auto"/>
          <w:sz w:val="22"/>
          <w:szCs w:val="22"/>
          <w:lang w:val="fr-FR"/>
        </w:rPr>
        <w:t>Les c</w:t>
      </w:r>
      <w:r w:rsidRPr="00225E9C">
        <w:rPr>
          <w:color w:val="auto"/>
          <w:sz w:val="22"/>
          <w:szCs w:val="22"/>
          <w:lang w:val="fr-FR"/>
        </w:rPr>
        <w:t xml:space="preserve">onditions préalables </w:t>
      </w:r>
      <w:r w:rsidR="0083465D" w:rsidRPr="00225E9C">
        <w:rPr>
          <w:color w:val="auto"/>
          <w:sz w:val="22"/>
          <w:szCs w:val="22"/>
          <w:lang w:val="fr-FR"/>
        </w:rPr>
        <w:t>nécessaires</w:t>
      </w:r>
      <w:r w:rsidRPr="00225E9C">
        <w:rPr>
          <w:color w:val="auto"/>
          <w:sz w:val="22"/>
          <w:szCs w:val="22"/>
          <w:lang w:val="fr-FR"/>
        </w:rPr>
        <w:t xml:space="preserve"> </w:t>
      </w:r>
      <w:r w:rsidR="009B13E6" w:rsidRPr="00225E9C">
        <w:rPr>
          <w:color w:val="auto"/>
          <w:sz w:val="22"/>
          <w:szCs w:val="22"/>
          <w:lang w:val="fr-FR"/>
        </w:rPr>
        <w:t>avant</w:t>
      </w:r>
      <w:r w:rsidRPr="00225E9C">
        <w:rPr>
          <w:color w:val="auto"/>
          <w:sz w:val="22"/>
          <w:szCs w:val="22"/>
          <w:lang w:val="fr-FR"/>
        </w:rPr>
        <w:t xml:space="preserve"> </w:t>
      </w:r>
      <w:r w:rsidR="009B13E6" w:rsidRPr="00225E9C">
        <w:rPr>
          <w:color w:val="auto"/>
          <w:sz w:val="22"/>
          <w:szCs w:val="22"/>
          <w:lang w:val="fr-FR"/>
        </w:rPr>
        <w:t>un traitement en</w:t>
      </w:r>
      <w:r w:rsidRPr="00225E9C">
        <w:rPr>
          <w:color w:val="auto"/>
          <w:sz w:val="22"/>
          <w:szCs w:val="22"/>
          <w:lang w:val="fr-FR"/>
        </w:rPr>
        <w:t xml:space="preserve"> Dry Needling </w:t>
      </w:r>
    </w:p>
    <w:p w14:paraId="29331180"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5. </w:t>
      </w:r>
      <w:r w:rsidR="003F02DF" w:rsidRPr="00225E9C">
        <w:rPr>
          <w:color w:val="auto"/>
          <w:sz w:val="22"/>
          <w:szCs w:val="22"/>
          <w:lang w:val="fr-FR"/>
        </w:rPr>
        <w:t>L’o</w:t>
      </w:r>
      <w:r w:rsidR="00524D02" w:rsidRPr="00225E9C">
        <w:rPr>
          <w:color w:val="auto"/>
          <w:sz w:val="22"/>
          <w:szCs w:val="22"/>
          <w:lang w:val="fr-FR"/>
        </w:rPr>
        <w:t>bligation d’information préalable à tout traitement</w:t>
      </w:r>
      <w:r w:rsidRPr="00225E9C">
        <w:rPr>
          <w:color w:val="auto"/>
          <w:sz w:val="22"/>
          <w:szCs w:val="22"/>
          <w:lang w:val="fr-FR"/>
        </w:rPr>
        <w:t xml:space="preserve"> </w:t>
      </w:r>
      <w:r w:rsidR="00524D02" w:rsidRPr="00225E9C">
        <w:rPr>
          <w:color w:val="auto"/>
          <w:sz w:val="22"/>
          <w:szCs w:val="22"/>
          <w:lang w:val="fr-FR"/>
        </w:rPr>
        <w:t xml:space="preserve">en </w:t>
      </w:r>
      <w:r w:rsidRPr="00225E9C">
        <w:rPr>
          <w:color w:val="auto"/>
          <w:sz w:val="22"/>
          <w:szCs w:val="22"/>
          <w:lang w:val="fr-FR"/>
        </w:rPr>
        <w:t xml:space="preserve">Dry Needling </w:t>
      </w:r>
    </w:p>
    <w:p w14:paraId="27331353"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6. </w:t>
      </w:r>
      <w:r w:rsidR="003665BB" w:rsidRPr="00225E9C">
        <w:rPr>
          <w:color w:val="auto"/>
          <w:sz w:val="22"/>
          <w:szCs w:val="22"/>
          <w:lang w:val="fr-FR"/>
        </w:rPr>
        <w:t xml:space="preserve">La </w:t>
      </w:r>
      <w:r w:rsidR="002E4E54" w:rsidRPr="00225E9C">
        <w:rPr>
          <w:color w:val="auto"/>
          <w:sz w:val="22"/>
          <w:szCs w:val="22"/>
          <w:lang w:val="fr-FR"/>
        </w:rPr>
        <w:t>« </w:t>
      </w:r>
      <w:r w:rsidR="003665BB" w:rsidRPr="00225E9C">
        <w:rPr>
          <w:color w:val="auto"/>
          <w:sz w:val="22"/>
          <w:szCs w:val="22"/>
          <w:lang w:val="fr-FR"/>
        </w:rPr>
        <w:t>check-list</w:t>
      </w:r>
      <w:r w:rsidR="002E4E54" w:rsidRPr="00225E9C">
        <w:rPr>
          <w:color w:val="auto"/>
          <w:sz w:val="22"/>
          <w:szCs w:val="22"/>
          <w:lang w:val="fr-FR"/>
        </w:rPr>
        <w:t> »</w:t>
      </w:r>
      <w:r w:rsidR="003665BB" w:rsidRPr="00225E9C">
        <w:rPr>
          <w:color w:val="auto"/>
          <w:sz w:val="22"/>
          <w:szCs w:val="22"/>
          <w:lang w:val="fr-FR"/>
        </w:rPr>
        <w:t xml:space="preserve"> préalable au </w:t>
      </w:r>
      <w:r w:rsidRPr="00225E9C">
        <w:rPr>
          <w:color w:val="auto"/>
          <w:sz w:val="22"/>
          <w:szCs w:val="22"/>
          <w:lang w:val="fr-FR"/>
        </w:rPr>
        <w:t xml:space="preserve">Dry Needling </w:t>
      </w:r>
    </w:p>
    <w:p w14:paraId="6D7916FD"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7. </w:t>
      </w:r>
      <w:r w:rsidR="003F02DF" w:rsidRPr="00225E9C">
        <w:rPr>
          <w:color w:val="auto"/>
          <w:sz w:val="22"/>
          <w:szCs w:val="22"/>
          <w:lang w:val="fr-FR"/>
        </w:rPr>
        <w:t>Les d</w:t>
      </w:r>
      <w:r w:rsidRPr="00225E9C">
        <w:rPr>
          <w:color w:val="auto"/>
          <w:sz w:val="22"/>
          <w:szCs w:val="22"/>
          <w:lang w:val="fr-FR"/>
        </w:rPr>
        <w:t xml:space="preserve">irectives anatomiques spécifiques </w:t>
      </w:r>
      <w:r w:rsidR="003665BB" w:rsidRPr="00225E9C">
        <w:rPr>
          <w:color w:val="auto"/>
          <w:sz w:val="22"/>
          <w:szCs w:val="22"/>
          <w:lang w:val="fr-FR"/>
        </w:rPr>
        <w:t>au</w:t>
      </w:r>
      <w:r w:rsidRPr="00225E9C">
        <w:rPr>
          <w:color w:val="auto"/>
          <w:sz w:val="22"/>
          <w:szCs w:val="22"/>
          <w:lang w:val="fr-FR"/>
        </w:rPr>
        <w:t xml:space="preserve"> Dry Needling </w:t>
      </w:r>
    </w:p>
    <w:p w14:paraId="5973DED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8. </w:t>
      </w:r>
      <w:r w:rsidR="003F02DF" w:rsidRPr="00225E9C">
        <w:rPr>
          <w:color w:val="auto"/>
          <w:sz w:val="22"/>
          <w:szCs w:val="22"/>
          <w:lang w:val="fr-FR"/>
        </w:rPr>
        <w:t>Les m</w:t>
      </w:r>
      <w:r w:rsidRPr="00225E9C">
        <w:rPr>
          <w:color w:val="auto"/>
          <w:sz w:val="22"/>
          <w:szCs w:val="22"/>
          <w:lang w:val="fr-FR"/>
        </w:rPr>
        <w:t xml:space="preserve">esures d’hygiène </w:t>
      </w:r>
      <w:r w:rsidR="003F02DF" w:rsidRPr="00225E9C">
        <w:rPr>
          <w:color w:val="auto"/>
          <w:sz w:val="22"/>
          <w:szCs w:val="22"/>
          <w:lang w:val="fr-FR"/>
        </w:rPr>
        <w:t>appliquées au</w:t>
      </w:r>
      <w:r w:rsidRPr="00225E9C">
        <w:rPr>
          <w:color w:val="auto"/>
          <w:sz w:val="22"/>
          <w:szCs w:val="22"/>
          <w:lang w:val="fr-FR"/>
        </w:rPr>
        <w:t xml:space="preserve"> Dry Needling </w:t>
      </w:r>
    </w:p>
    <w:p w14:paraId="4D380251"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9. </w:t>
      </w:r>
      <w:r w:rsidR="003F02DF" w:rsidRPr="00225E9C">
        <w:rPr>
          <w:color w:val="auto"/>
          <w:sz w:val="22"/>
          <w:szCs w:val="22"/>
          <w:lang w:val="fr-FR"/>
        </w:rPr>
        <w:t>Les c</w:t>
      </w:r>
      <w:r w:rsidRPr="00225E9C">
        <w:rPr>
          <w:color w:val="auto"/>
          <w:sz w:val="22"/>
          <w:szCs w:val="22"/>
          <w:lang w:val="fr-FR"/>
        </w:rPr>
        <w:t xml:space="preserve">omplications possibles du Dry Needling </w:t>
      </w:r>
    </w:p>
    <w:p w14:paraId="78BDCA1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10. </w:t>
      </w:r>
      <w:r w:rsidR="003F02DF" w:rsidRPr="00225E9C">
        <w:rPr>
          <w:color w:val="auto"/>
          <w:sz w:val="22"/>
          <w:szCs w:val="22"/>
          <w:lang w:val="fr-FR"/>
        </w:rPr>
        <w:t>Différents a</w:t>
      </w:r>
      <w:r w:rsidR="003665BB" w:rsidRPr="00225E9C">
        <w:rPr>
          <w:color w:val="auto"/>
          <w:sz w:val="22"/>
          <w:szCs w:val="22"/>
          <w:lang w:val="fr-FR"/>
        </w:rPr>
        <w:t>spects</w:t>
      </w:r>
      <w:r w:rsidRPr="00225E9C">
        <w:rPr>
          <w:color w:val="auto"/>
          <w:sz w:val="22"/>
          <w:szCs w:val="22"/>
          <w:lang w:val="fr-FR"/>
        </w:rPr>
        <w:t xml:space="preserve"> juridiques </w:t>
      </w:r>
    </w:p>
    <w:p w14:paraId="23FDFCEB"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11. </w:t>
      </w:r>
      <w:r w:rsidR="00166EF3" w:rsidRPr="00225E9C">
        <w:rPr>
          <w:color w:val="auto"/>
          <w:sz w:val="22"/>
          <w:szCs w:val="22"/>
          <w:lang w:val="fr-FR"/>
        </w:rPr>
        <w:t>Bibliographie</w:t>
      </w:r>
      <w:r w:rsidRPr="00225E9C">
        <w:rPr>
          <w:color w:val="auto"/>
          <w:sz w:val="22"/>
          <w:szCs w:val="22"/>
          <w:lang w:val="fr-FR"/>
        </w:rPr>
        <w:t xml:space="preserve"> </w:t>
      </w:r>
    </w:p>
    <w:p w14:paraId="61DC77E5" w14:textId="77777777" w:rsidR="00535DF7" w:rsidRPr="00225E9C" w:rsidRDefault="00535DF7" w:rsidP="00535DF7">
      <w:pPr>
        <w:pStyle w:val="Default"/>
        <w:rPr>
          <w:rFonts w:cs="Times New Roman"/>
          <w:color w:val="auto"/>
          <w:lang w:val="fr-FR"/>
        </w:rPr>
      </w:pPr>
    </w:p>
    <w:p w14:paraId="61F072B1" w14:textId="77777777" w:rsidR="00535DF7" w:rsidRPr="00225E9C" w:rsidRDefault="00535DF7" w:rsidP="00535DF7">
      <w:pPr>
        <w:pStyle w:val="Default"/>
        <w:pageBreakBefore/>
        <w:rPr>
          <w:rFonts w:cs="Times New Roman"/>
          <w:color w:val="auto"/>
          <w:lang w:val="fr-FR"/>
        </w:rPr>
      </w:pPr>
    </w:p>
    <w:p w14:paraId="606CDCB8" w14:textId="77777777" w:rsidR="00535DF7" w:rsidRPr="00225E9C" w:rsidRDefault="00535DF7" w:rsidP="00535DF7">
      <w:pPr>
        <w:pStyle w:val="Default"/>
        <w:rPr>
          <w:color w:val="auto"/>
          <w:sz w:val="22"/>
          <w:szCs w:val="22"/>
          <w:lang w:val="fr-FR"/>
        </w:rPr>
      </w:pPr>
      <w:r w:rsidRPr="00225E9C">
        <w:rPr>
          <w:b/>
          <w:bCs/>
          <w:color w:val="auto"/>
          <w:sz w:val="22"/>
          <w:szCs w:val="22"/>
          <w:lang w:val="fr-FR"/>
        </w:rPr>
        <w:t xml:space="preserve">1. Introduction </w:t>
      </w:r>
    </w:p>
    <w:p w14:paraId="4B5C78AD" w14:textId="77777777" w:rsidR="00535DF7" w:rsidRPr="00225E9C" w:rsidRDefault="00535DF7" w:rsidP="00535DF7">
      <w:pPr>
        <w:pStyle w:val="Default"/>
        <w:rPr>
          <w:color w:val="auto"/>
          <w:sz w:val="22"/>
          <w:szCs w:val="22"/>
          <w:lang w:val="fr-FR"/>
        </w:rPr>
      </w:pPr>
    </w:p>
    <w:p w14:paraId="358E6C06"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Le Dry Needling (DN), </w:t>
      </w:r>
      <w:r w:rsidR="00660449" w:rsidRPr="00225E9C">
        <w:rPr>
          <w:color w:val="auto"/>
          <w:sz w:val="22"/>
          <w:szCs w:val="22"/>
          <w:lang w:val="fr-FR"/>
        </w:rPr>
        <w:t>consiste en l‘usage</w:t>
      </w:r>
      <w:r w:rsidRPr="00225E9C">
        <w:rPr>
          <w:color w:val="auto"/>
          <w:sz w:val="22"/>
          <w:szCs w:val="22"/>
          <w:lang w:val="fr-FR"/>
        </w:rPr>
        <w:t xml:space="preserve"> d</w:t>
      </w:r>
      <w:r w:rsidR="00660449" w:rsidRPr="00225E9C">
        <w:rPr>
          <w:color w:val="auto"/>
          <w:sz w:val="22"/>
          <w:szCs w:val="22"/>
          <w:lang w:val="fr-FR"/>
        </w:rPr>
        <w:t>‘</w:t>
      </w:r>
      <w:r w:rsidRPr="00225E9C">
        <w:rPr>
          <w:color w:val="auto"/>
          <w:sz w:val="22"/>
          <w:szCs w:val="22"/>
          <w:lang w:val="fr-FR"/>
        </w:rPr>
        <w:t>aiguilles d’acupuncture jetables</w:t>
      </w:r>
      <w:r w:rsidR="00660449" w:rsidRPr="00225E9C">
        <w:rPr>
          <w:color w:val="auto"/>
          <w:sz w:val="22"/>
          <w:szCs w:val="22"/>
          <w:lang w:val="fr-FR"/>
        </w:rPr>
        <w:t xml:space="preserve"> et</w:t>
      </w:r>
      <w:r w:rsidRPr="00225E9C">
        <w:rPr>
          <w:color w:val="auto"/>
          <w:sz w:val="22"/>
          <w:szCs w:val="22"/>
          <w:lang w:val="fr-FR"/>
        </w:rPr>
        <w:t xml:space="preserve"> stériles </w:t>
      </w:r>
      <w:r w:rsidR="00660449" w:rsidRPr="00225E9C">
        <w:rPr>
          <w:color w:val="auto"/>
          <w:sz w:val="22"/>
          <w:szCs w:val="22"/>
          <w:lang w:val="fr-FR"/>
        </w:rPr>
        <w:t>en vue du</w:t>
      </w:r>
      <w:r w:rsidRPr="00225E9C">
        <w:rPr>
          <w:color w:val="auto"/>
          <w:sz w:val="22"/>
          <w:szCs w:val="22"/>
          <w:lang w:val="fr-FR"/>
        </w:rPr>
        <w:t xml:space="preserve"> traitement de</w:t>
      </w:r>
      <w:r w:rsidR="00660449" w:rsidRPr="00225E9C">
        <w:rPr>
          <w:color w:val="auto"/>
          <w:sz w:val="22"/>
          <w:szCs w:val="22"/>
          <w:lang w:val="fr-FR"/>
        </w:rPr>
        <w:t>s</w:t>
      </w:r>
      <w:r w:rsidRPr="00225E9C">
        <w:rPr>
          <w:color w:val="auto"/>
          <w:sz w:val="22"/>
          <w:szCs w:val="22"/>
          <w:lang w:val="fr-FR"/>
        </w:rPr>
        <w:t xml:space="preserve"> douleurs et de</w:t>
      </w:r>
      <w:r w:rsidR="00660449" w:rsidRPr="00225E9C">
        <w:rPr>
          <w:color w:val="auto"/>
          <w:sz w:val="22"/>
          <w:szCs w:val="22"/>
          <w:lang w:val="fr-FR"/>
        </w:rPr>
        <w:t>s</w:t>
      </w:r>
      <w:r w:rsidRPr="00225E9C">
        <w:rPr>
          <w:color w:val="auto"/>
          <w:sz w:val="22"/>
          <w:szCs w:val="22"/>
          <w:lang w:val="fr-FR"/>
        </w:rPr>
        <w:t xml:space="preserve"> dysfonctions de l’appareil locomoteur.</w:t>
      </w:r>
      <w:r w:rsidR="00660449" w:rsidRPr="00225E9C">
        <w:rPr>
          <w:color w:val="auto"/>
          <w:sz w:val="22"/>
          <w:szCs w:val="22"/>
          <w:lang w:val="fr-FR"/>
        </w:rPr>
        <w:t xml:space="preserve"> Excepté </w:t>
      </w:r>
      <w:r w:rsidR="00351507">
        <w:rPr>
          <w:color w:val="auto"/>
          <w:sz w:val="22"/>
          <w:szCs w:val="22"/>
          <w:lang w:val="fr-FR"/>
        </w:rPr>
        <w:t>l’utilisation</w:t>
      </w:r>
      <w:r w:rsidRPr="00225E9C">
        <w:rPr>
          <w:color w:val="auto"/>
          <w:sz w:val="22"/>
          <w:szCs w:val="22"/>
          <w:lang w:val="fr-FR"/>
        </w:rPr>
        <w:t xml:space="preserve"> </w:t>
      </w:r>
      <w:r w:rsidR="00351507">
        <w:rPr>
          <w:color w:val="auto"/>
          <w:sz w:val="22"/>
          <w:szCs w:val="22"/>
          <w:lang w:val="fr-FR"/>
        </w:rPr>
        <w:t>d’</w:t>
      </w:r>
      <w:r w:rsidRPr="00225E9C">
        <w:rPr>
          <w:color w:val="auto"/>
          <w:sz w:val="22"/>
          <w:szCs w:val="22"/>
          <w:lang w:val="fr-FR"/>
        </w:rPr>
        <w:t>aiguilles</w:t>
      </w:r>
      <w:r w:rsidR="00EA546D">
        <w:rPr>
          <w:color w:val="auto"/>
          <w:sz w:val="22"/>
          <w:szCs w:val="22"/>
          <w:lang w:val="fr-FR"/>
        </w:rPr>
        <w:t xml:space="preserve"> </w:t>
      </w:r>
      <w:r w:rsidR="008E3A8B">
        <w:rPr>
          <w:color w:val="auto"/>
          <w:sz w:val="22"/>
          <w:szCs w:val="22"/>
          <w:lang w:val="fr-FR"/>
        </w:rPr>
        <w:t>identiques</w:t>
      </w:r>
      <w:r w:rsidR="00660449" w:rsidRPr="00225E9C">
        <w:rPr>
          <w:color w:val="auto"/>
          <w:sz w:val="22"/>
          <w:szCs w:val="22"/>
          <w:lang w:val="fr-FR"/>
        </w:rPr>
        <w:t xml:space="preserve">, </w:t>
      </w:r>
      <w:r w:rsidRPr="00225E9C">
        <w:rPr>
          <w:color w:val="auto"/>
          <w:sz w:val="22"/>
          <w:szCs w:val="22"/>
          <w:lang w:val="fr-FR"/>
        </w:rPr>
        <w:t xml:space="preserve">le traitement </w:t>
      </w:r>
      <w:r w:rsidR="00660449" w:rsidRPr="00225E9C">
        <w:rPr>
          <w:color w:val="auto"/>
          <w:sz w:val="22"/>
          <w:szCs w:val="22"/>
          <w:lang w:val="fr-FR"/>
        </w:rPr>
        <w:t>en</w:t>
      </w:r>
      <w:r w:rsidRPr="00225E9C">
        <w:rPr>
          <w:color w:val="auto"/>
          <w:sz w:val="22"/>
          <w:szCs w:val="22"/>
          <w:lang w:val="fr-FR"/>
        </w:rPr>
        <w:t xml:space="preserve"> DN n’a aucun point commun avec l’acupuncture classique. Le DN est une technique </w:t>
      </w:r>
      <w:r w:rsidR="00660449" w:rsidRPr="00225E9C">
        <w:rPr>
          <w:color w:val="auto"/>
          <w:sz w:val="22"/>
          <w:szCs w:val="22"/>
          <w:lang w:val="fr-FR"/>
        </w:rPr>
        <w:t>invasive minimaliste</w:t>
      </w:r>
      <w:r w:rsidRPr="00225E9C">
        <w:rPr>
          <w:color w:val="auto"/>
          <w:sz w:val="22"/>
          <w:szCs w:val="22"/>
          <w:lang w:val="fr-FR"/>
        </w:rPr>
        <w:t xml:space="preserve">, pour laquelle il </w:t>
      </w:r>
      <w:r w:rsidR="0060074A" w:rsidRPr="00225E9C">
        <w:rPr>
          <w:color w:val="auto"/>
          <w:sz w:val="22"/>
          <w:szCs w:val="22"/>
          <w:lang w:val="fr-FR"/>
        </w:rPr>
        <w:t>est établi</w:t>
      </w:r>
      <w:r w:rsidRPr="00225E9C">
        <w:rPr>
          <w:color w:val="auto"/>
          <w:sz w:val="22"/>
          <w:szCs w:val="22"/>
          <w:lang w:val="fr-FR"/>
        </w:rPr>
        <w:t xml:space="preserve"> </w:t>
      </w:r>
      <w:r w:rsidR="001D0E3E" w:rsidRPr="00225E9C">
        <w:rPr>
          <w:color w:val="auto"/>
          <w:sz w:val="22"/>
          <w:szCs w:val="22"/>
          <w:lang w:val="fr-FR"/>
        </w:rPr>
        <w:t xml:space="preserve">des </w:t>
      </w:r>
      <w:r w:rsidR="0083465D" w:rsidRPr="00225E9C">
        <w:rPr>
          <w:color w:val="auto"/>
          <w:sz w:val="22"/>
          <w:szCs w:val="22"/>
          <w:lang w:val="fr-FR"/>
        </w:rPr>
        <w:t>règles</w:t>
      </w:r>
      <w:r w:rsidRPr="00225E9C">
        <w:rPr>
          <w:color w:val="auto"/>
          <w:sz w:val="22"/>
          <w:szCs w:val="22"/>
          <w:lang w:val="fr-FR"/>
        </w:rPr>
        <w:t xml:space="preserve"> spécifique</w:t>
      </w:r>
      <w:r w:rsidR="001D0E3E" w:rsidRPr="00225E9C">
        <w:rPr>
          <w:color w:val="auto"/>
          <w:sz w:val="22"/>
          <w:szCs w:val="22"/>
          <w:lang w:val="fr-FR"/>
        </w:rPr>
        <w:t>s</w:t>
      </w:r>
      <w:r w:rsidRPr="00225E9C">
        <w:rPr>
          <w:color w:val="auto"/>
          <w:sz w:val="22"/>
          <w:szCs w:val="22"/>
          <w:lang w:val="fr-FR"/>
        </w:rPr>
        <w:t xml:space="preserve">. Il y a </w:t>
      </w:r>
      <w:r w:rsidR="00A80834" w:rsidRPr="00225E9C">
        <w:rPr>
          <w:color w:val="auto"/>
          <w:sz w:val="22"/>
          <w:szCs w:val="22"/>
          <w:lang w:val="fr-FR"/>
        </w:rPr>
        <w:t xml:space="preserve">différents </w:t>
      </w:r>
      <w:r w:rsidR="001D0E3E" w:rsidRPr="00225E9C">
        <w:rPr>
          <w:color w:val="auto"/>
          <w:sz w:val="22"/>
          <w:szCs w:val="22"/>
          <w:lang w:val="fr-FR"/>
        </w:rPr>
        <w:t>types</w:t>
      </w:r>
      <w:r w:rsidRPr="00225E9C">
        <w:rPr>
          <w:color w:val="auto"/>
          <w:sz w:val="22"/>
          <w:szCs w:val="22"/>
          <w:lang w:val="fr-FR"/>
        </w:rPr>
        <w:t xml:space="preserve"> de traitement, cependant le plus courant est celui des points trigger (Travell and Simons </w:t>
      </w:r>
      <w:r w:rsidR="004233C7" w:rsidRPr="00225E9C">
        <w:rPr>
          <w:color w:val="auto"/>
          <w:sz w:val="22"/>
          <w:szCs w:val="22"/>
          <w:lang w:val="fr-FR"/>
        </w:rPr>
        <w:t>1983 ;</w:t>
      </w:r>
      <w:r w:rsidRPr="00225E9C">
        <w:rPr>
          <w:color w:val="auto"/>
          <w:sz w:val="22"/>
          <w:szCs w:val="22"/>
          <w:lang w:val="fr-FR"/>
        </w:rPr>
        <w:t xml:space="preserve"> Travell and Simons </w:t>
      </w:r>
      <w:r w:rsidR="004233C7" w:rsidRPr="00225E9C">
        <w:rPr>
          <w:color w:val="auto"/>
          <w:sz w:val="22"/>
          <w:szCs w:val="22"/>
          <w:lang w:val="fr-FR"/>
        </w:rPr>
        <w:t>1992 ;</w:t>
      </w:r>
      <w:r w:rsidRPr="00225E9C">
        <w:rPr>
          <w:color w:val="auto"/>
          <w:sz w:val="22"/>
          <w:szCs w:val="22"/>
          <w:lang w:val="fr-FR"/>
        </w:rPr>
        <w:t xml:space="preserve"> Simons, Travell et al. 1999). Par le terme Dry Needling des points trigger on entend le traitement des points trigger myofasciaux (PsTrM). Un</w:t>
      </w:r>
      <w:r w:rsidR="00427A95" w:rsidRPr="00225E9C">
        <w:rPr>
          <w:color w:val="auto"/>
          <w:sz w:val="22"/>
          <w:szCs w:val="22"/>
          <w:lang w:val="fr-FR"/>
        </w:rPr>
        <w:t xml:space="preserve">e autre façon d’aborder le </w:t>
      </w:r>
      <w:r w:rsidRPr="00225E9C">
        <w:rPr>
          <w:color w:val="auto"/>
          <w:sz w:val="22"/>
          <w:szCs w:val="22"/>
          <w:lang w:val="fr-FR"/>
        </w:rPr>
        <w:t xml:space="preserve">DN est la stimulation intramusculaire (SIM) selon Gunn (Gunn 1997). Le Dry Needling des points trigger ainsi que le SIM sont appelés „deep dry needling“ (DDN). </w:t>
      </w:r>
      <w:r w:rsidR="00A80834" w:rsidRPr="00225E9C">
        <w:rPr>
          <w:color w:val="auto"/>
          <w:sz w:val="22"/>
          <w:szCs w:val="22"/>
          <w:lang w:val="fr-FR"/>
        </w:rPr>
        <w:t>Parallèlement</w:t>
      </w:r>
      <w:r w:rsidR="00427A95" w:rsidRPr="00225E9C">
        <w:rPr>
          <w:color w:val="auto"/>
          <w:sz w:val="22"/>
          <w:szCs w:val="22"/>
          <w:lang w:val="fr-FR"/>
        </w:rPr>
        <w:t xml:space="preserve"> à cette approche,</w:t>
      </w:r>
      <w:r w:rsidRPr="00225E9C">
        <w:rPr>
          <w:color w:val="auto"/>
          <w:sz w:val="22"/>
          <w:szCs w:val="22"/>
          <w:lang w:val="fr-FR"/>
        </w:rPr>
        <w:t xml:space="preserve"> il y </w:t>
      </w:r>
      <w:r w:rsidR="00427A95" w:rsidRPr="00225E9C">
        <w:rPr>
          <w:color w:val="auto"/>
          <w:sz w:val="22"/>
          <w:szCs w:val="22"/>
          <w:lang w:val="fr-FR"/>
        </w:rPr>
        <w:t>a le</w:t>
      </w:r>
      <w:r w:rsidRPr="00225E9C">
        <w:rPr>
          <w:color w:val="auto"/>
          <w:sz w:val="22"/>
          <w:szCs w:val="22"/>
          <w:lang w:val="fr-FR"/>
        </w:rPr>
        <w:t xml:space="preserve"> Dry Needling superficiel (DNS) selon Baldry (Baldry 2005). Les mesures de sécurité, les contre-indications et les complications de ces directives sont valables pour toutes les sortes d</w:t>
      </w:r>
      <w:r w:rsidR="00427A95" w:rsidRPr="00225E9C">
        <w:rPr>
          <w:color w:val="auto"/>
          <w:sz w:val="22"/>
          <w:szCs w:val="22"/>
          <w:lang w:val="fr-FR"/>
        </w:rPr>
        <w:t>e</w:t>
      </w:r>
      <w:r w:rsidRPr="00225E9C">
        <w:rPr>
          <w:color w:val="auto"/>
          <w:sz w:val="22"/>
          <w:szCs w:val="22"/>
          <w:lang w:val="fr-FR"/>
        </w:rPr>
        <w:t xml:space="preserve"> DN. La d</w:t>
      </w:r>
      <w:r w:rsidR="00AC4075">
        <w:rPr>
          <w:color w:val="auto"/>
          <w:sz w:val="22"/>
          <w:szCs w:val="22"/>
          <w:lang w:val="fr-FR"/>
        </w:rPr>
        <w:t>e</w:t>
      </w:r>
      <w:r w:rsidRPr="00225E9C">
        <w:rPr>
          <w:color w:val="auto"/>
          <w:sz w:val="22"/>
          <w:szCs w:val="22"/>
          <w:lang w:val="fr-FR"/>
        </w:rPr>
        <w:t xml:space="preserve">scription des techniques spécifiques et des déroulements de traitement se réfère au Dry Needling des points trigger. </w:t>
      </w:r>
    </w:p>
    <w:p w14:paraId="33D30097"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Le DN provient d’une technique d’injection du PTrM décrite par Travell. Steinbroker (Steinbroker 1944) et plus tard Travell (Travell 1968) sont partis du principe que l’effet du traitement n’est pas </w:t>
      </w:r>
      <w:r w:rsidR="0060074A" w:rsidRPr="00225E9C">
        <w:rPr>
          <w:color w:val="auto"/>
          <w:sz w:val="22"/>
          <w:szCs w:val="22"/>
          <w:lang w:val="fr-FR"/>
        </w:rPr>
        <w:t>lié à</w:t>
      </w:r>
      <w:r w:rsidRPr="00225E9C">
        <w:rPr>
          <w:color w:val="auto"/>
          <w:sz w:val="22"/>
          <w:szCs w:val="22"/>
          <w:lang w:val="fr-FR"/>
        </w:rPr>
        <w:t xml:space="preserve"> la substance injectée mais </w:t>
      </w:r>
      <w:r w:rsidR="0060074A" w:rsidRPr="00225E9C">
        <w:rPr>
          <w:color w:val="auto"/>
          <w:sz w:val="22"/>
          <w:szCs w:val="22"/>
          <w:lang w:val="fr-FR"/>
        </w:rPr>
        <w:t>à</w:t>
      </w:r>
      <w:r w:rsidRPr="00225E9C">
        <w:rPr>
          <w:color w:val="auto"/>
          <w:sz w:val="22"/>
          <w:szCs w:val="22"/>
          <w:lang w:val="fr-FR"/>
        </w:rPr>
        <w:t xml:space="preserve"> la piqûre ciblée dans le cordon musculaire du PTrM et par la réponse contractile locale qui est déclenchée par cette piqûre. La première publication du DN dans un Peer Reviewed Journal provient de Lewitt (Lewitt 1979). Hong (Hong 1994) démontrait la signification de la réponse contractile locale du cordon musculaire pendant le traitement et indiquait que l’effet mécanique de l’aiguille dans un PTrM </w:t>
      </w:r>
      <w:r w:rsidR="00492A3A" w:rsidRPr="00225E9C">
        <w:rPr>
          <w:color w:val="auto"/>
          <w:sz w:val="22"/>
          <w:szCs w:val="22"/>
          <w:lang w:val="fr-FR"/>
        </w:rPr>
        <w:t>était</w:t>
      </w:r>
      <w:r w:rsidRPr="00225E9C">
        <w:rPr>
          <w:color w:val="auto"/>
          <w:sz w:val="22"/>
          <w:szCs w:val="22"/>
          <w:lang w:val="fr-FR"/>
        </w:rPr>
        <w:t xml:space="preserve"> plus important que la substance </w:t>
      </w:r>
      <w:r w:rsidR="00492A3A" w:rsidRPr="00225E9C">
        <w:rPr>
          <w:color w:val="auto"/>
          <w:sz w:val="22"/>
          <w:szCs w:val="22"/>
          <w:lang w:val="fr-FR"/>
        </w:rPr>
        <w:t>injectée</w:t>
      </w:r>
      <w:r w:rsidRPr="00225E9C">
        <w:rPr>
          <w:color w:val="auto"/>
          <w:sz w:val="22"/>
          <w:szCs w:val="22"/>
          <w:lang w:val="fr-FR"/>
        </w:rPr>
        <w:t>. D</w:t>
      </w:r>
      <w:r w:rsidR="00492A3A" w:rsidRPr="00225E9C">
        <w:rPr>
          <w:color w:val="auto"/>
          <w:sz w:val="22"/>
          <w:szCs w:val="22"/>
          <w:lang w:val="fr-FR"/>
        </w:rPr>
        <w:t>‘</w:t>
      </w:r>
      <w:r w:rsidRPr="00225E9C">
        <w:rPr>
          <w:color w:val="auto"/>
          <w:sz w:val="22"/>
          <w:szCs w:val="22"/>
          <w:lang w:val="fr-FR"/>
        </w:rPr>
        <w:t xml:space="preserve">autres études démontraient également que le traitement des PsTrM à l’aide du DN </w:t>
      </w:r>
      <w:r w:rsidR="00492A3A" w:rsidRPr="00225E9C">
        <w:rPr>
          <w:color w:val="auto"/>
          <w:sz w:val="22"/>
          <w:szCs w:val="22"/>
          <w:lang w:val="fr-FR"/>
        </w:rPr>
        <w:t>était</w:t>
      </w:r>
      <w:r w:rsidRPr="00225E9C">
        <w:rPr>
          <w:color w:val="auto"/>
          <w:sz w:val="22"/>
          <w:szCs w:val="22"/>
          <w:lang w:val="fr-FR"/>
        </w:rPr>
        <w:t xml:space="preserve"> aussi efficace que l’injection d’un médicament (Cummings and White 2001, Ga et al. 2007). </w:t>
      </w:r>
    </w:p>
    <w:p w14:paraId="40CA759A" w14:textId="77777777" w:rsidR="00535DF7" w:rsidRPr="00225E9C" w:rsidRDefault="00535DF7" w:rsidP="00535DF7">
      <w:pPr>
        <w:pStyle w:val="Default"/>
        <w:rPr>
          <w:color w:val="auto"/>
          <w:sz w:val="22"/>
          <w:szCs w:val="22"/>
          <w:lang w:val="fr-FR"/>
        </w:rPr>
      </w:pPr>
      <w:r w:rsidRPr="00225E9C">
        <w:rPr>
          <w:color w:val="auto"/>
          <w:sz w:val="22"/>
          <w:szCs w:val="22"/>
          <w:lang w:val="fr-FR"/>
        </w:rPr>
        <w:t>Différents modèles d</w:t>
      </w:r>
      <w:r w:rsidR="00F0107B" w:rsidRPr="00225E9C">
        <w:rPr>
          <w:color w:val="auto"/>
          <w:sz w:val="22"/>
          <w:szCs w:val="22"/>
          <w:lang w:val="fr-FR"/>
        </w:rPr>
        <w:t>e</w:t>
      </w:r>
      <w:r w:rsidRPr="00225E9C">
        <w:rPr>
          <w:color w:val="auto"/>
          <w:sz w:val="22"/>
          <w:szCs w:val="22"/>
          <w:lang w:val="fr-FR"/>
        </w:rPr>
        <w:t xml:space="preserve"> DN, </w:t>
      </w:r>
      <w:r w:rsidR="00492A3A" w:rsidRPr="00225E9C">
        <w:rPr>
          <w:color w:val="auto"/>
          <w:sz w:val="22"/>
          <w:szCs w:val="22"/>
          <w:lang w:val="fr-FR"/>
        </w:rPr>
        <w:t>comprenant également de nombreuses</w:t>
      </w:r>
      <w:r w:rsidRPr="00225E9C">
        <w:rPr>
          <w:color w:val="auto"/>
          <w:sz w:val="22"/>
          <w:szCs w:val="22"/>
          <w:lang w:val="fr-FR"/>
        </w:rPr>
        <w:t xml:space="preserve"> instructions pratiques, sont décrits abondamment dans le livre de Reilich, Gröbli und Dommerholt paru en 2011 (Reilich, Dommerholt, Gröbli, 2011). </w:t>
      </w:r>
    </w:p>
    <w:p w14:paraId="320E5922" w14:textId="77777777" w:rsidR="0020516D" w:rsidRPr="00225E9C" w:rsidRDefault="0020516D" w:rsidP="00535DF7">
      <w:pPr>
        <w:pStyle w:val="Default"/>
        <w:rPr>
          <w:b/>
          <w:bCs/>
          <w:color w:val="auto"/>
          <w:sz w:val="22"/>
          <w:szCs w:val="22"/>
          <w:lang w:val="fr-FR"/>
        </w:rPr>
      </w:pPr>
    </w:p>
    <w:p w14:paraId="6B7E2C10" w14:textId="77777777" w:rsidR="00535DF7" w:rsidRPr="00225E9C" w:rsidRDefault="00535DF7" w:rsidP="00535DF7">
      <w:pPr>
        <w:pStyle w:val="Default"/>
        <w:rPr>
          <w:color w:val="auto"/>
          <w:sz w:val="22"/>
          <w:szCs w:val="22"/>
          <w:lang w:val="fr-FR"/>
        </w:rPr>
      </w:pPr>
      <w:r w:rsidRPr="00225E9C">
        <w:rPr>
          <w:b/>
          <w:bCs/>
          <w:color w:val="auto"/>
          <w:sz w:val="22"/>
          <w:szCs w:val="22"/>
          <w:lang w:val="fr-FR"/>
        </w:rPr>
        <w:t xml:space="preserve">2. </w:t>
      </w:r>
      <w:r w:rsidR="003654AD" w:rsidRPr="00225E9C">
        <w:rPr>
          <w:b/>
          <w:bCs/>
          <w:color w:val="auto"/>
          <w:sz w:val="22"/>
          <w:szCs w:val="22"/>
          <w:lang w:val="fr-FR"/>
        </w:rPr>
        <w:t>Les i</w:t>
      </w:r>
      <w:r w:rsidRPr="00225E9C">
        <w:rPr>
          <w:b/>
          <w:bCs/>
          <w:color w:val="auto"/>
          <w:sz w:val="22"/>
          <w:szCs w:val="22"/>
          <w:lang w:val="fr-FR"/>
        </w:rPr>
        <w:t xml:space="preserve">ndications </w:t>
      </w:r>
      <w:r w:rsidR="003654AD" w:rsidRPr="00225E9C">
        <w:rPr>
          <w:b/>
          <w:bCs/>
          <w:color w:val="auto"/>
          <w:sz w:val="22"/>
          <w:szCs w:val="22"/>
          <w:lang w:val="fr-FR"/>
        </w:rPr>
        <w:t>du</w:t>
      </w:r>
      <w:r w:rsidRPr="00225E9C">
        <w:rPr>
          <w:b/>
          <w:bCs/>
          <w:color w:val="auto"/>
          <w:sz w:val="22"/>
          <w:szCs w:val="22"/>
          <w:lang w:val="fr-FR"/>
        </w:rPr>
        <w:t xml:space="preserve"> Dry Needling </w:t>
      </w:r>
    </w:p>
    <w:p w14:paraId="626D6349" w14:textId="77777777" w:rsidR="00535DF7" w:rsidRPr="00225E9C" w:rsidRDefault="00535DF7" w:rsidP="00535DF7">
      <w:pPr>
        <w:pStyle w:val="Default"/>
        <w:rPr>
          <w:color w:val="auto"/>
          <w:sz w:val="22"/>
          <w:szCs w:val="22"/>
          <w:lang w:val="fr-FR"/>
        </w:rPr>
      </w:pPr>
    </w:p>
    <w:p w14:paraId="1986E2EE" w14:textId="77777777" w:rsidR="00535DF7" w:rsidRPr="00225E9C" w:rsidRDefault="006C5CE7" w:rsidP="00535DF7">
      <w:pPr>
        <w:pStyle w:val="Default"/>
        <w:rPr>
          <w:rFonts w:cs="Times New Roman"/>
          <w:color w:val="auto"/>
          <w:lang w:val="fr-FR"/>
        </w:rPr>
      </w:pPr>
      <w:r w:rsidRPr="00225E9C">
        <w:rPr>
          <w:color w:val="auto"/>
          <w:sz w:val="22"/>
          <w:szCs w:val="22"/>
          <w:lang w:val="fr-FR"/>
        </w:rPr>
        <w:t>L</w:t>
      </w:r>
      <w:r w:rsidR="00535DF7" w:rsidRPr="00225E9C">
        <w:rPr>
          <w:color w:val="auto"/>
          <w:sz w:val="22"/>
          <w:szCs w:val="22"/>
          <w:lang w:val="fr-FR"/>
        </w:rPr>
        <w:t xml:space="preserve">e </w:t>
      </w:r>
      <w:r w:rsidR="009B3A49" w:rsidRPr="00225E9C">
        <w:rPr>
          <w:color w:val="auto"/>
          <w:sz w:val="22"/>
          <w:szCs w:val="22"/>
          <w:lang w:val="fr-FR"/>
        </w:rPr>
        <w:t>DN est</w:t>
      </w:r>
      <w:r w:rsidRPr="00225E9C">
        <w:rPr>
          <w:color w:val="auto"/>
          <w:sz w:val="22"/>
          <w:szCs w:val="22"/>
          <w:lang w:val="fr-FR"/>
        </w:rPr>
        <w:t xml:space="preserve"> utilisé </w:t>
      </w:r>
      <w:r w:rsidR="00535DF7" w:rsidRPr="00225E9C">
        <w:rPr>
          <w:color w:val="auto"/>
          <w:sz w:val="22"/>
          <w:szCs w:val="22"/>
          <w:lang w:val="fr-FR"/>
        </w:rPr>
        <w:t xml:space="preserve">pour traiter </w:t>
      </w:r>
      <w:r w:rsidR="00A061A8">
        <w:rPr>
          <w:color w:val="auto"/>
          <w:sz w:val="22"/>
          <w:szCs w:val="22"/>
          <w:lang w:val="fr-FR"/>
        </w:rPr>
        <w:t>l</w:t>
      </w:r>
      <w:r w:rsidR="00535DF7" w:rsidRPr="00225E9C">
        <w:rPr>
          <w:color w:val="auto"/>
          <w:sz w:val="22"/>
          <w:szCs w:val="22"/>
          <w:lang w:val="fr-FR"/>
        </w:rPr>
        <w:t xml:space="preserve">es douleurs et </w:t>
      </w:r>
      <w:r w:rsidR="00A061A8">
        <w:rPr>
          <w:color w:val="auto"/>
          <w:sz w:val="22"/>
          <w:szCs w:val="22"/>
          <w:lang w:val="fr-FR"/>
        </w:rPr>
        <w:t>l</w:t>
      </w:r>
      <w:r w:rsidR="00535DF7" w:rsidRPr="00225E9C">
        <w:rPr>
          <w:color w:val="auto"/>
          <w:sz w:val="22"/>
          <w:szCs w:val="22"/>
          <w:lang w:val="fr-FR"/>
        </w:rPr>
        <w:t>es dysfonctions de l’appareil locomoteur d</w:t>
      </w:r>
      <w:r w:rsidR="00A061A8">
        <w:rPr>
          <w:color w:val="auto"/>
          <w:sz w:val="22"/>
          <w:szCs w:val="22"/>
          <w:lang w:val="fr-FR"/>
        </w:rPr>
        <w:t>’origines variées</w:t>
      </w:r>
      <w:r w:rsidR="00535DF7" w:rsidRPr="00225E9C">
        <w:rPr>
          <w:color w:val="auto"/>
          <w:sz w:val="22"/>
          <w:szCs w:val="22"/>
          <w:lang w:val="fr-FR"/>
        </w:rPr>
        <w:t xml:space="preserve">. Le traitement des points </w:t>
      </w:r>
      <w:r w:rsidR="00A80834" w:rsidRPr="00225E9C">
        <w:rPr>
          <w:color w:val="auto"/>
          <w:sz w:val="22"/>
          <w:szCs w:val="22"/>
          <w:lang w:val="fr-FR"/>
        </w:rPr>
        <w:t>triggers</w:t>
      </w:r>
      <w:r w:rsidR="00535DF7" w:rsidRPr="00225E9C">
        <w:rPr>
          <w:color w:val="auto"/>
          <w:sz w:val="22"/>
          <w:szCs w:val="22"/>
          <w:lang w:val="fr-FR"/>
        </w:rPr>
        <w:t xml:space="preserve"> myofasciaux est l’application la plus courante du DN.</w:t>
      </w:r>
      <w:r w:rsidR="00C37B0E" w:rsidRPr="00225E9C">
        <w:rPr>
          <w:color w:val="auto"/>
          <w:sz w:val="22"/>
          <w:szCs w:val="22"/>
          <w:lang w:val="fr-FR"/>
        </w:rPr>
        <w:t xml:space="preserve"> L</w:t>
      </w:r>
      <w:r w:rsidR="00535DF7" w:rsidRPr="00225E9C">
        <w:rPr>
          <w:color w:val="auto"/>
          <w:sz w:val="22"/>
          <w:szCs w:val="22"/>
          <w:lang w:val="fr-FR"/>
        </w:rPr>
        <w:t xml:space="preserve">es tendinopathies d’insertion, </w:t>
      </w:r>
      <w:r w:rsidR="00A80834" w:rsidRPr="00225E9C">
        <w:rPr>
          <w:color w:val="auto"/>
          <w:sz w:val="22"/>
          <w:szCs w:val="22"/>
          <w:lang w:val="fr-FR"/>
        </w:rPr>
        <w:t>les douleurs cicatricielles</w:t>
      </w:r>
      <w:r w:rsidR="00535DF7" w:rsidRPr="00225E9C">
        <w:rPr>
          <w:color w:val="auto"/>
          <w:sz w:val="22"/>
          <w:szCs w:val="22"/>
          <w:lang w:val="fr-FR"/>
        </w:rPr>
        <w:t xml:space="preserve">, les douleurs des tissus mous et </w:t>
      </w:r>
      <w:r w:rsidR="00C37B0E" w:rsidRPr="00225E9C">
        <w:rPr>
          <w:color w:val="auto"/>
          <w:sz w:val="22"/>
          <w:szCs w:val="22"/>
          <w:lang w:val="fr-FR"/>
        </w:rPr>
        <w:t>l</w:t>
      </w:r>
      <w:r w:rsidR="00535DF7" w:rsidRPr="00225E9C">
        <w:rPr>
          <w:color w:val="auto"/>
          <w:sz w:val="22"/>
          <w:szCs w:val="22"/>
          <w:lang w:val="fr-FR"/>
        </w:rPr>
        <w:t>es contract</w:t>
      </w:r>
      <w:r w:rsidR="00C37B0E" w:rsidRPr="00225E9C">
        <w:rPr>
          <w:color w:val="auto"/>
          <w:sz w:val="22"/>
          <w:szCs w:val="22"/>
          <w:lang w:val="fr-FR"/>
        </w:rPr>
        <w:t>ures</w:t>
      </w:r>
      <w:r w:rsidR="00535DF7" w:rsidRPr="00225E9C">
        <w:rPr>
          <w:color w:val="auto"/>
          <w:sz w:val="22"/>
          <w:szCs w:val="22"/>
          <w:lang w:val="fr-FR"/>
        </w:rPr>
        <w:t xml:space="preserve"> musculaires</w:t>
      </w:r>
      <w:r w:rsidRPr="00225E9C">
        <w:rPr>
          <w:color w:val="auto"/>
          <w:sz w:val="22"/>
          <w:szCs w:val="22"/>
          <w:lang w:val="fr-FR"/>
        </w:rPr>
        <w:t>,</w:t>
      </w:r>
      <w:r w:rsidR="00C37B0E" w:rsidRPr="00225E9C">
        <w:rPr>
          <w:color w:val="auto"/>
          <w:sz w:val="22"/>
          <w:szCs w:val="22"/>
          <w:lang w:val="fr-FR"/>
        </w:rPr>
        <w:t xml:space="preserve"> représentent </w:t>
      </w:r>
      <w:r w:rsidR="00A80834" w:rsidRPr="00225E9C">
        <w:rPr>
          <w:color w:val="auto"/>
          <w:sz w:val="22"/>
          <w:szCs w:val="22"/>
          <w:lang w:val="fr-FR"/>
        </w:rPr>
        <w:t>quelques-unes</w:t>
      </w:r>
      <w:r w:rsidR="00C37B0E" w:rsidRPr="00225E9C">
        <w:rPr>
          <w:color w:val="auto"/>
          <w:sz w:val="22"/>
          <w:szCs w:val="22"/>
          <w:lang w:val="fr-FR"/>
        </w:rPr>
        <w:t xml:space="preserve"> des autres indications du DN. Cette liste est non exhaustive.</w:t>
      </w:r>
    </w:p>
    <w:p w14:paraId="66BC7E27" w14:textId="77777777" w:rsidR="00535DF7" w:rsidRPr="00225E9C" w:rsidRDefault="00535DF7" w:rsidP="00535DF7">
      <w:pPr>
        <w:pStyle w:val="Default"/>
        <w:rPr>
          <w:color w:val="auto"/>
          <w:sz w:val="22"/>
          <w:szCs w:val="22"/>
          <w:lang w:val="fr-FR"/>
        </w:rPr>
      </w:pPr>
    </w:p>
    <w:p w14:paraId="68409920" w14:textId="77777777" w:rsidR="0020516D" w:rsidRPr="00225E9C" w:rsidRDefault="0020516D" w:rsidP="00535DF7">
      <w:pPr>
        <w:pStyle w:val="Default"/>
        <w:rPr>
          <w:b/>
          <w:bCs/>
          <w:color w:val="auto"/>
          <w:sz w:val="22"/>
          <w:szCs w:val="22"/>
          <w:lang w:val="fr-FR"/>
        </w:rPr>
      </w:pPr>
      <w:r w:rsidRPr="00225E9C">
        <w:rPr>
          <w:b/>
          <w:bCs/>
          <w:color w:val="auto"/>
          <w:sz w:val="22"/>
          <w:szCs w:val="22"/>
          <w:lang w:val="fr-FR"/>
        </w:rPr>
        <w:t xml:space="preserve">3. </w:t>
      </w:r>
      <w:r w:rsidR="00C20DCE" w:rsidRPr="00225E9C">
        <w:rPr>
          <w:b/>
          <w:bCs/>
          <w:color w:val="auto"/>
          <w:sz w:val="22"/>
          <w:szCs w:val="22"/>
          <w:lang w:val="fr-FR"/>
        </w:rPr>
        <w:t>Les c</w:t>
      </w:r>
      <w:r w:rsidRPr="00225E9C">
        <w:rPr>
          <w:b/>
          <w:bCs/>
          <w:color w:val="auto"/>
          <w:sz w:val="22"/>
          <w:szCs w:val="22"/>
          <w:lang w:val="fr-FR"/>
        </w:rPr>
        <w:t xml:space="preserve">ontre-indications </w:t>
      </w:r>
      <w:r w:rsidR="00C20DCE" w:rsidRPr="00225E9C">
        <w:rPr>
          <w:b/>
          <w:bCs/>
          <w:color w:val="auto"/>
          <w:sz w:val="22"/>
          <w:szCs w:val="22"/>
          <w:lang w:val="fr-FR"/>
        </w:rPr>
        <w:t>du</w:t>
      </w:r>
      <w:r w:rsidRPr="00225E9C">
        <w:rPr>
          <w:b/>
          <w:bCs/>
          <w:color w:val="auto"/>
          <w:sz w:val="22"/>
          <w:szCs w:val="22"/>
          <w:lang w:val="fr-FR"/>
        </w:rPr>
        <w:t xml:space="preserve"> Dry Needling</w:t>
      </w:r>
    </w:p>
    <w:p w14:paraId="113F3D3D" w14:textId="77777777" w:rsidR="0020516D" w:rsidRPr="00225E9C" w:rsidRDefault="0020516D" w:rsidP="00535DF7">
      <w:pPr>
        <w:pStyle w:val="Default"/>
        <w:rPr>
          <w:color w:val="auto"/>
          <w:sz w:val="22"/>
          <w:szCs w:val="22"/>
          <w:lang w:val="fr-FR"/>
        </w:rPr>
      </w:pPr>
    </w:p>
    <w:p w14:paraId="421D141E" w14:textId="77777777" w:rsidR="00ED5A11" w:rsidRPr="00225E9C" w:rsidRDefault="00535DF7" w:rsidP="00535DF7">
      <w:pPr>
        <w:pStyle w:val="Default"/>
        <w:rPr>
          <w:color w:val="auto"/>
          <w:sz w:val="22"/>
          <w:szCs w:val="22"/>
          <w:lang w:val="fr-FR"/>
        </w:rPr>
      </w:pPr>
      <w:r w:rsidRPr="00225E9C">
        <w:rPr>
          <w:color w:val="auto"/>
          <w:sz w:val="22"/>
          <w:szCs w:val="22"/>
          <w:lang w:val="fr-FR"/>
        </w:rPr>
        <w:t xml:space="preserve">Il </w:t>
      </w:r>
      <w:r w:rsidR="00C20DCE" w:rsidRPr="00225E9C">
        <w:rPr>
          <w:color w:val="auto"/>
          <w:sz w:val="22"/>
          <w:szCs w:val="22"/>
          <w:lang w:val="fr-FR"/>
        </w:rPr>
        <w:t>existe</w:t>
      </w:r>
      <w:r w:rsidRPr="00225E9C">
        <w:rPr>
          <w:color w:val="auto"/>
          <w:sz w:val="22"/>
          <w:szCs w:val="22"/>
          <w:lang w:val="fr-FR"/>
        </w:rPr>
        <w:t xml:space="preserve"> des cas bien </w:t>
      </w:r>
      <w:r w:rsidR="00C20DCE" w:rsidRPr="00225E9C">
        <w:rPr>
          <w:color w:val="auto"/>
          <w:sz w:val="22"/>
          <w:szCs w:val="22"/>
          <w:lang w:val="fr-FR"/>
        </w:rPr>
        <w:t>référencés</w:t>
      </w:r>
      <w:r w:rsidRPr="00225E9C">
        <w:rPr>
          <w:color w:val="auto"/>
          <w:sz w:val="22"/>
          <w:szCs w:val="22"/>
          <w:lang w:val="fr-FR"/>
        </w:rPr>
        <w:t xml:space="preserve"> où le DN ne peut pas être appliqué </w:t>
      </w:r>
      <w:r w:rsidR="00ED5A11" w:rsidRPr="00225E9C">
        <w:rPr>
          <w:color w:val="auto"/>
          <w:sz w:val="22"/>
          <w:szCs w:val="22"/>
          <w:lang w:val="fr-FR"/>
        </w:rPr>
        <w:t>(</w:t>
      </w:r>
      <w:r w:rsidRPr="00225E9C">
        <w:rPr>
          <w:color w:val="auto"/>
          <w:sz w:val="22"/>
          <w:szCs w:val="22"/>
          <w:lang w:val="fr-FR"/>
        </w:rPr>
        <w:t xml:space="preserve">ou </w:t>
      </w:r>
      <w:r w:rsidR="00ED5A11" w:rsidRPr="00225E9C">
        <w:rPr>
          <w:color w:val="auto"/>
          <w:sz w:val="22"/>
          <w:szCs w:val="22"/>
          <w:lang w:val="fr-FR"/>
        </w:rPr>
        <w:t>éventuellement</w:t>
      </w:r>
      <w:r w:rsidRPr="00225E9C">
        <w:rPr>
          <w:color w:val="auto"/>
          <w:sz w:val="22"/>
          <w:szCs w:val="22"/>
          <w:lang w:val="fr-FR"/>
        </w:rPr>
        <w:t xml:space="preserve"> en respectant</w:t>
      </w:r>
      <w:r w:rsidR="00140D73">
        <w:rPr>
          <w:color w:val="auto"/>
          <w:sz w:val="22"/>
          <w:szCs w:val="22"/>
          <w:lang w:val="fr-FR"/>
        </w:rPr>
        <w:t xml:space="preserve"> </w:t>
      </w:r>
      <w:r w:rsidRPr="00225E9C">
        <w:rPr>
          <w:color w:val="auto"/>
          <w:sz w:val="22"/>
          <w:szCs w:val="22"/>
          <w:lang w:val="fr-FR"/>
        </w:rPr>
        <w:t>de</w:t>
      </w:r>
      <w:r w:rsidR="00140D73">
        <w:rPr>
          <w:color w:val="auto"/>
          <w:sz w:val="22"/>
          <w:szCs w:val="22"/>
          <w:lang w:val="fr-FR"/>
        </w:rPr>
        <w:t>s</w:t>
      </w:r>
      <w:r w:rsidRPr="00225E9C">
        <w:rPr>
          <w:color w:val="auto"/>
          <w:sz w:val="22"/>
          <w:szCs w:val="22"/>
          <w:lang w:val="fr-FR"/>
        </w:rPr>
        <w:t xml:space="preserve"> précaution</w:t>
      </w:r>
      <w:r w:rsidR="009B068A" w:rsidRPr="00225E9C">
        <w:rPr>
          <w:color w:val="auto"/>
          <w:sz w:val="22"/>
          <w:szCs w:val="22"/>
          <w:lang w:val="fr-FR"/>
        </w:rPr>
        <w:t>s</w:t>
      </w:r>
      <w:r w:rsidRPr="00225E9C">
        <w:rPr>
          <w:color w:val="auto"/>
          <w:sz w:val="22"/>
          <w:szCs w:val="22"/>
          <w:lang w:val="fr-FR"/>
        </w:rPr>
        <w:t xml:space="preserve"> </w:t>
      </w:r>
      <w:r w:rsidR="00ED5A11" w:rsidRPr="00225E9C">
        <w:rPr>
          <w:color w:val="auto"/>
          <w:sz w:val="22"/>
          <w:szCs w:val="22"/>
          <w:lang w:val="fr-FR"/>
        </w:rPr>
        <w:t>particulières)</w:t>
      </w:r>
      <w:r w:rsidRPr="00225E9C">
        <w:rPr>
          <w:color w:val="auto"/>
          <w:sz w:val="22"/>
          <w:szCs w:val="22"/>
          <w:lang w:val="fr-FR"/>
        </w:rPr>
        <w:t>.</w:t>
      </w:r>
    </w:p>
    <w:p w14:paraId="70999D4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 </w:t>
      </w:r>
    </w:p>
    <w:p w14:paraId="5032EF6D"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 </w:t>
      </w:r>
      <w:r w:rsidRPr="00225E9C">
        <w:rPr>
          <w:b/>
          <w:bCs/>
          <w:color w:val="auto"/>
          <w:sz w:val="22"/>
          <w:szCs w:val="22"/>
          <w:lang w:val="fr-FR"/>
        </w:rPr>
        <w:t>Infection aiguë systémique avec ou sans fièvre</w:t>
      </w:r>
      <w:r w:rsidR="00ED5A11" w:rsidRPr="00225E9C">
        <w:rPr>
          <w:b/>
          <w:bCs/>
          <w:color w:val="auto"/>
          <w:sz w:val="22"/>
          <w:szCs w:val="22"/>
          <w:lang w:val="fr-FR"/>
        </w:rPr>
        <w:t>.</w:t>
      </w:r>
      <w:r w:rsidRPr="00225E9C">
        <w:rPr>
          <w:b/>
          <w:bCs/>
          <w:color w:val="auto"/>
          <w:sz w:val="22"/>
          <w:szCs w:val="22"/>
          <w:lang w:val="fr-FR"/>
        </w:rPr>
        <w:t xml:space="preserve"> </w:t>
      </w:r>
      <w:r w:rsidR="003B7EE7">
        <w:rPr>
          <w:color w:val="auto"/>
          <w:sz w:val="22"/>
          <w:szCs w:val="22"/>
          <w:lang w:val="fr-FR"/>
        </w:rPr>
        <w:t>L</w:t>
      </w:r>
      <w:r w:rsidRPr="00225E9C">
        <w:rPr>
          <w:color w:val="auto"/>
          <w:sz w:val="22"/>
          <w:szCs w:val="22"/>
          <w:lang w:val="fr-FR"/>
        </w:rPr>
        <w:t>es patients avec une infection aiguë systémique ne peuvent pas être traités par le DN, car la réaction du traitement n’est pas prévisible</w:t>
      </w:r>
      <w:r w:rsidR="00ED5A11" w:rsidRPr="00225E9C">
        <w:rPr>
          <w:color w:val="auto"/>
          <w:sz w:val="22"/>
          <w:szCs w:val="22"/>
          <w:lang w:val="fr-FR"/>
        </w:rPr>
        <w:t>. L</w:t>
      </w:r>
      <w:r w:rsidRPr="00225E9C">
        <w:rPr>
          <w:color w:val="auto"/>
          <w:sz w:val="22"/>
          <w:szCs w:val="22"/>
          <w:lang w:val="fr-FR"/>
        </w:rPr>
        <w:t xml:space="preserve">e patient doit être suivi </w:t>
      </w:r>
      <w:r w:rsidR="00ED0017">
        <w:rPr>
          <w:color w:val="auto"/>
          <w:sz w:val="22"/>
          <w:szCs w:val="22"/>
          <w:lang w:val="fr-FR"/>
        </w:rPr>
        <w:t xml:space="preserve">par </w:t>
      </w:r>
      <w:r w:rsidRPr="00225E9C">
        <w:rPr>
          <w:color w:val="auto"/>
          <w:sz w:val="22"/>
          <w:szCs w:val="22"/>
          <w:lang w:val="fr-FR"/>
        </w:rPr>
        <w:t xml:space="preserve">un médecin. </w:t>
      </w:r>
    </w:p>
    <w:p w14:paraId="4D180B94" w14:textId="77777777" w:rsidR="00535DF7" w:rsidRPr="008731A2" w:rsidRDefault="00535DF7" w:rsidP="00535DF7">
      <w:pPr>
        <w:pStyle w:val="Default"/>
        <w:rPr>
          <w:rFonts w:asciiTheme="majorHAnsi" w:hAnsiTheme="majorHAnsi" w:cstheme="majorHAnsi"/>
          <w:color w:val="auto"/>
          <w:sz w:val="22"/>
          <w:szCs w:val="22"/>
          <w:lang w:val="fr-FR"/>
        </w:rPr>
      </w:pPr>
      <w:r w:rsidRPr="00225E9C">
        <w:rPr>
          <w:color w:val="auto"/>
          <w:sz w:val="22"/>
          <w:szCs w:val="22"/>
          <w:lang w:val="fr-FR"/>
        </w:rPr>
        <w:t xml:space="preserve">3.2. </w:t>
      </w:r>
      <w:r w:rsidR="00ED5A11" w:rsidRPr="00225E9C">
        <w:rPr>
          <w:b/>
          <w:bCs/>
          <w:color w:val="auto"/>
          <w:sz w:val="22"/>
          <w:szCs w:val="22"/>
          <w:lang w:val="fr-FR"/>
        </w:rPr>
        <w:t>L</w:t>
      </w:r>
      <w:r w:rsidRPr="00225E9C">
        <w:rPr>
          <w:b/>
          <w:bCs/>
          <w:color w:val="auto"/>
          <w:sz w:val="22"/>
          <w:szCs w:val="22"/>
          <w:lang w:val="fr-FR"/>
        </w:rPr>
        <w:t>es cas d’urgence aigus</w:t>
      </w:r>
      <w:r w:rsidR="00ED5A11" w:rsidRPr="008731A2">
        <w:rPr>
          <w:rFonts w:asciiTheme="majorHAnsi" w:hAnsiTheme="majorHAnsi" w:cstheme="majorHAnsi"/>
          <w:b/>
          <w:bCs/>
          <w:color w:val="auto"/>
          <w:sz w:val="22"/>
          <w:szCs w:val="22"/>
          <w:lang w:val="fr-FR"/>
        </w:rPr>
        <w:t>.</w:t>
      </w:r>
      <w:r w:rsidRPr="008731A2">
        <w:rPr>
          <w:rFonts w:asciiTheme="majorHAnsi" w:hAnsiTheme="majorHAnsi" w:cstheme="majorHAnsi"/>
          <w:b/>
          <w:bCs/>
          <w:color w:val="auto"/>
          <w:sz w:val="22"/>
          <w:szCs w:val="22"/>
          <w:lang w:val="fr-FR"/>
        </w:rPr>
        <w:t xml:space="preserve"> </w:t>
      </w:r>
      <w:r w:rsidRPr="008731A2">
        <w:rPr>
          <w:rFonts w:asciiTheme="majorHAnsi" w:hAnsiTheme="majorHAnsi" w:cstheme="majorHAnsi"/>
          <w:color w:val="auto"/>
          <w:sz w:val="22"/>
          <w:szCs w:val="22"/>
          <w:lang w:val="fr-FR"/>
        </w:rPr>
        <w:t xml:space="preserve">Tous les cas d’urgence aigus et potentiellement létaux doivent être suivi </w:t>
      </w:r>
      <w:r w:rsidR="00ED5A11" w:rsidRPr="008731A2">
        <w:rPr>
          <w:rFonts w:asciiTheme="majorHAnsi" w:hAnsiTheme="majorHAnsi" w:cstheme="majorHAnsi"/>
          <w:color w:val="auto"/>
          <w:sz w:val="22"/>
          <w:szCs w:val="22"/>
          <w:lang w:val="fr-FR"/>
        </w:rPr>
        <w:lastRenderedPageBreak/>
        <w:t xml:space="preserve">par </w:t>
      </w:r>
      <w:r w:rsidRPr="008731A2">
        <w:rPr>
          <w:rFonts w:asciiTheme="majorHAnsi" w:hAnsiTheme="majorHAnsi" w:cstheme="majorHAnsi"/>
          <w:color w:val="auto"/>
          <w:sz w:val="22"/>
          <w:szCs w:val="22"/>
          <w:lang w:val="fr-FR"/>
        </w:rPr>
        <w:t xml:space="preserve">un médecin et ne peuvent pas être traités </w:t>
      </w:r>
      <w:r w:rsidR="00ED5A11" w:rsidRPr="008731A2">
        <w:rPr>
          <w:rFonts w:asciiTheme="majorHAnsi" w:hAnsiTheme="majorHAnsi" w:cstheme="majorHAnsi"/>
          <w:color w:val="auto"/>
          <w:sz w:val="22"/>
          <w:szCs w:val="22"/>
          <w:lang w:val="fr-FR"/>
        </w:rPr>
        <w:t>en</w:t>
      </w:r>
      <w:r w:rsidRPr="008731A2">
        <w:rPr>
          <w:rFonts w:asciiTheme="majorHAnsi" w:hAnsiTheme="majorHAnsi" w:cstheme="majorHAnsi"/>
          <w:color w:val="auto"/>
          <w:sz w:val="22"/>
          <w:szCs w:val="22"/>
          <w:lang w:val="fr-FR"/>
        </w:rPr>
        <w:t xml:space="preserve"> DN. </w:t>
      </w:r>
    </w:p>
    <w:p w14:paraId="3F57C12F" w14:textId="77777777" w:rsidR="001B01F9" w:rsidRPr="008731A2" w:rsidRDefault="00535DF7" w:rsidP="001B01F9">
      <w:pPr>
        <w:rPr>
          <w:rFonts w:asciiTheme="majorHAnsi" w:hAnsiTheme="majorHAnsi" w:cstheme="majorHAnsi"/>
          <w:sz w:val="22"/>
          <w:szCs w:val="22"/>
        </w:rPr>
      </w:pPr>
      <w:r w:rsidRPr="008731A2">
        <w:rPr>
          <w:rFonts w:asciiTheme="majorHAnsi" w:hAnsiTheme="majorHAnsi" w:cstheme="majorHAnsi"/>
          <w:sz w:val="22"/>
          <w:szCs w:val="22"/>
        </w:rPr>
        <w:t xml:space="preserve">3.3. </w:t>
      </w:r>
      <w:r w:rsidR="001B01F9" w:rsidRPr="008731A2">
        <w:rPr>
          <w:rFonts w:asciiTheme="majorHAnsi" w:hAnsiTheme="majorHAnsi" w:cstheme="majorHAnsi"/>
          <w:b/>
          <w:bCs/>
          <w:sz w:val="22"/>
          <w:szCs w:val="22"/>
        </w:rPr>
        <w:t>Coagulation du sang et troubles de la coagulation.</w:t>
      </w:r>
      <w:r w:rsidR="001B01F9" w:rsidRPr="008731A2">
        <w:rPr>
          <w:rFonts w:asciiTheme="majorHAnsi" w:hAnsiTheme="majorHAnsi" w:cstheme="majorHAnsi"/>
          <w:sz w:val="22"/>
          <w:szCs w:val="22"/>
        </w:rPr>
        <w:t xml:space="preserve"> Sur la base des directives de coagulation pour les infiltrations rachidiennes de l'</w:t>
      </w:r>
      <w:proofErr w:type="spellStart"/>
      <w:r w:rsidR="001B01F9" w:rsidRPr="008731A2">
        <w:rPr>
          <w:rFonts w:asciiTheme="majorHAnsi" w:hAnsiTheme="majorHAnsi" w:cstheme="majorHAnsi"/>
          <w:sz w:val="22"/>
          <w:szCs w:val="22"/>
        </w:rPr>
        <w:t>Hôpital</w:t>
      </w:r>
      <w:proofErr w:type="spellEnd"/>
      <w:r w:rsidR="001B01F9" w:rsidRPr="008731A2">
        <w:rPr>
          <w:rFonts w:asciiTheme="majorHAnsi" w:hAnsiTheme="majorHAnsi" w:cstheme="majorHAnsi"/>
          <w:sz w:val="22"/>
          <w:szCs w:val="22"/>
        </w:rPr>
        <w:t xml:space="preserve"> universitaire de Zurich à partir de 2021, les faits suivants doivent </w:t>
      </w:r>
      <w:proofErr w:type="spellStart"/>
      <w:r w:rsidR="001B01F9" w:rsidRPr="008731A2">
        <w:rPr>
          <w:rFonts w:asciiTheme="majorHAnsi" w:hAnsiTheme="majorHAnsi" w:cstheme="majorHAnsi"/>
          <w:sz w:val="22"/>
          <w:szCs w:val="22"/>
        </w:rPr>
        <w:t>être</w:t>
      </w:r>
      <w:proofErr w:type="spellEnd"/>
      <w:r w:rsidR="001B01F9" w:rsidRPr="008731A2">
        <w:rPr>
          <w:rFonts w:asciiTheme="majorHAnsi" w:hAnsiTheme="majorHAnsi" w:cstheme="majorHAnsi"/>
          <w:sz w:val="22"/>
          <w:szCs w:val="22"/>
        </w:rPr>
        <w:t xml:space="preserve"> pris en compte pour le Dry </w:t>
      </w:r>
      <w:proofErr w:type="spellStart"/>
      <w:r w:rsidR="001B01F9" w:rsidRPr="008731A2">
        <w:rPr>
          <w:rFonts w:asciiTheme="majorHAnsi" w:hAnsiTheme="majorHAnsi" w:cstheme="majorHAnsi"/>
          <w:sz w:val="22"/>
          <w:szCs w:val="22"/>
        </w:rPr>
        <w:t>Needling</w:t>
      </w:r>
      <w:proofErr w:type="spellEnd"/>
      <w:r w:rsidR="001B01F9" w:rsidRPr="008731A2">
        <w:rPr>
          <w:rFonts w:asciiTheme="majorHAnsi" w:hAnsiTheme="majorHAnsi" w:cstheme="majorHAnsi"/>
          <w:sz w:val="22"/>
          <w:szCs w:val="22"/>
        </w:rPr>
        <w:t xml:space="preserve"> : </w:t>
      </w:r>
    </w:p>
    <w:p w14:paraId="5D6DCEE5" w14:textId="54469EBD"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3.3.1.  Avant</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la</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pratique</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du</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Dry</w:t>
      </w:r>
      <w:r w:rsidRPr="008731A2">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Needling</w:t>
      </w:r>
      <w:proofErr w:type="spellEnd"/>
      <w:r w:rsidRPr="001B01F9">
        <w:rPr>
          <w:rFonts w:asciiTheme="majorHAnsi" w:hAnsiTheme="majorHAnsi" w:cstheme="majorHAnsi"/>
          <w:sz w:val="22"/>
          <w:szCs w:val="22"/>
        </w:rPr>
        <w:t>,</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les</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patients</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doivent</w:t>
      </w:r>
      <w:r w:rsidRPr="008731A2">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être</w:t>
      </w:r>
      <w:proofErr w:type="spellEnd"/>
      <w:r w:rsidRPr="008731A2">
        <w:rPr>
          <w:rFonts w:asciiTheme="majorHAnsi" w:hAnsiTheme="majorHAnsi" w:cstheme="majorHAnsi"/>
          <w:sz w:val="22"/>
          <w:szCs w:val="22"/>
        </w:rPr>
        <w:t xml:space="preserve"> </w:t>
      </w:r>
      <w:r w:rsidRPr="001B01F9">
        <w:rPr>
          <w:rFonts w:asciiTheme="majorHAnsi" w:hAnsiTheme="majorHAnsi" w:cstheme="majorHAnsi"/>
          <w:sz w:val="22"/>
          <w:szCs w:val="22"/>
        </w:rPr>
        <w:t>conscients</w:t>
      </w:r>
      <w:r w:rsidRPr="008731A2">
        <w:rPr>
          <w:rFonts w:asciiTheme="majorHAnsi" w:hAnsiTheme="majorHAnsi" w:cstheme="majorHAnsi"/>
          <w:sz w:val="22"/>
          <w:szCs w:val="22"/>
        </w:rPr>
        <w:t xml:space="preserve"> </w:t>
      </w:r>
      <w:r w:rsidRPr="001B01F9">
        <w:rPr>
          <w:rFonts w:asciiTheme="majorHAnsi" w:hAnsiTheme="majorHAnsi" w:cstheme="majorHAnsi"/>
          <w:sz w:val="22"/>
          <w:szCs w:val="22"/>
        </w:rPr>
        <w:t>et</w:t>
      </w:r>
      <w:r w:rsidRPr="008731A2">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informés</w:t>
      </w:r>
      <w:proofErr w:type="spellEnd"/>
      <w:r w:rsidRPr="001B01F9">
        <w:rPr>
          <w:rFonts w:asciiTheme="majorHAnsi" w:hAnsiTheme="majorHAnsi" w:cstheme="majorHAnsi"/>
          <w:sz w:val="22"/>
          <w:szCs w:val="22"/>
        </w:rPr>
        <w:t xml:space="preserve"> </w:t>
      </w:r>
    </w:p>
    <w:p w14:paraId="58A70C58"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des</w:t>
      </w:r>
      <w:proofErr w:type="gramEnd"/>
      <w:r w:rsidRPr="001B01F9">
        <w:rPr>
          <w:rFonts w:asciiTheme="majorHAnsi" w:hAnsiTheme="majorHAnsi" w:cstheme="majorHAnsi"/>
          <w:sz w:val="22"/>
          <w:szCs w:val="22"/>
        </w:rPr>
        <w:t xml:space="preserve"> complications et des risques du Dry </w:t>
      </w:r>
      <w:proofErr w:type="spellStart"/>
      <w:r w:rsidRPr="001B01F9">
        <w:rPr>
          <w:rFonts w:asciiTheme="majorHAnsi" w:hAnsiTheme="majorHAnsi" w:cstheme="majorHAnsi"/>
          <w:sz w:val="22"/>
          <w:szCs w:val="22"/>
        </w:rPr>
        <w:t>Needling</w:t>
      </w:r>
      <w:proofErr w:type="spellEnd"/>
      <w:r w:rsidRPr="001B01F9">
        <w:rPr>
          <w:rFonts w:asciiTheme="majorHAnsi" w:hAnsiTheme="majorHAnsi" w:cstheme="majorHAnsi"/>
          <w:sz w:val="22"/>
          <w:szCs w:val="22"/>
        </w:rPr>
        <w:t xml:space="preserve">. Ils doivent surtout </w:t>
      </w:r>
      <w:proofErr w:type="spellStart"/>
      <w:r w:rsidRPr="001B01F9">
        <w:rPr>
          <w:rFonts w:asciiTheme="majorHAnsi" w:hAnsiTheme="majorHAnsi" w:cstheme="majorHAnsi"/>
          <w:sz w:val="22"/>
          <w:szCs w:val="22"/>
        </w:rPr>
        <w:t>être</w:t>
      </w:r>
      <w:proofErr w:type="spellEnd"/>
      <w:r w:rsidRPr="001B01F9">
        <w:rPr>
          <w:rFonts w:asciiTheme="majorHAnsi" w:hAnsiTheme="majorHAnsi" w:cstheme="majorHAnsi"/>
          <w:sz w:val="22"/>
          <w:szCs w:val="22"/>
        </w:rPr>
        <w:t xml:space="preserve"> informé de </w:t>
      </w:r>
    </w:p>
    <w:p w14:paraId="1B916E0D"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la</w:t>
      </w:r>
      <w:proofErr w:type="gramEnd"/>
      <w:r w:rsidRPr="001B01F9">
        <w:rPr>
          <w:rFonts w:asciiTheme="majorHAnsi" w:hAnsiTheme="majorHAnsi" w:cstheme="majorHAnsi"/>
          <w:sz w:val="22"/>
          <w:szCs w:val="22"/>
        </w:rPr>
        <w:t xml:space="preserve"> formation potentielle d'</w:t>
      </w:r>
      <w:proofErr w:type="spellStart"/>
      <w:r w:rsidRPr="001B01F9">
        <w:rPr>
          <w:rFonts w:asciiTheme="majorHAnsi" w:hAnsiTheme="majorHAnsi" w:cstheme="majorHAnsi"/>
          <w:sz w:val="22"/>
          <w:szCs w:val="22"/>
        </w:rPr>
        <w:t>hématomes</w:t>
      </w:r>
      <w:proofErr w:type="spellEnd"/>
      <w:r w:rsidRPr="001B01F9">
        <w:rPr>
          <w:rFonts w:asciiTheme="majorHAnsi" w:hAnsiTheme="majorHAnsi" w:cstheme="majorHAnsi"/>
          <w:sz w:val="22"/>
          <w:szCs w:val="22"/>
        </w:rPr>
        <w:t xml:space="preserve">. </w:t>
      </w:r>
    </w:p>
    <w:p w14:paraId="3537B9A5" w14:textId="1AF63D7B"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3.3.2.  Le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risque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w:t>
      </w:r>
      <w:proofErr w:type="spellStart"/>
      <w:r w:rsidRPr="001B01F9">
        <w:rPr>
          <w:rFonts w:asciiTheme="majorHAnsi" w:hAnsiTheme="majorHAnsi" w:cstheme="majorHAnsi"/>
          <w:sz w:val="22"/>
          <w:szCs w:val="22"/>
        </w:rPr>
        <w:t>hématome</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est</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augmente</w:t>
      </w:r>
      <w:proofErr w:type="spellEnd"/>
      <w:r w:rsidRPr="001B01F9">
        <w:rPr>
          <w:rFonts w:asciiTheme="majorHAnsi" w:hAnsiTheme="majorHAnsi" w:cstheme="majorHAnsi"/>
          <w:sz w:val="22"/>
          <w:szCs w:val="22"/>
        </w:rPr>
        <w: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avec</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prise</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simultanée</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d'anticoagulants</w:t>
      </w:r>
      <w:r w:rsidR="00671B5B">
        <w:rPr>
          <w:rFonts w:asciiTheme="majorHAnsi" w:hAnsiTheme="majorHAnsi" w:cstheme="majorHAnsi"/>
          <w:sz w:val="22"/>
          <w:szCs w:val="22"/>
        </w:rPr>
        <w:t xml:space="preserve"> </w:t>
      </w:r>
      <w:proofErr w:type="gramStart"/>
      <w:r w:rsidR="00671B5B">
        <w:rPr>
          <w:rFonts w:asciiTheme="majorHAnsi" w:hAnsiTheme="majorHAnsi" w:cstheme="majorHAnsi"/>
          <w:sz w:val="22"/>
          <w:szCs w:val="22"/>
        </w:rPr>
        <w:t>o</w:t>
      </w:r>
      <w:r w:rsidRPr="001B01F9">
        <w:rPr>
          <w:rFonts w:asciiTheme="majorHAnsi" w:hAnsiTheme="majorHAnsi" w:cstheme="majorHAnsi"/>
          <w:sz w:val="22"/>
          <w:szCs w:val="22"/>
        </w:rPr>
        <w:t>u</w:t>
      </w:r>
      <w:proofErr w:type="gramEnd"/>
      <w:r w:rsidRPr="001B01F9">
        <w:rPr>
          <w:rFonts w:asciiTheme="majorHAnsi" w:hAnsiTheme="majorHAnsi" w:cstheme="majorHAnsi"/>
          <w:sz w:val="22"/>
          <w:szCs w:val="22"/>
        </w:rPr>
        <w:t xml:space="preserve"> </w:t>
      </w:r>
    </w:p>
    <w:p w14:paraId="35D9CF60"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d'inhibiteurs</w:t>
      </w:r>
      <w:proofErr w:type="gramEnd"/>
      <w:r w:rsidRPr="001B01F9">
        <w:rPr>
          <w:rFonts w:asciiTheme="majorHAnsi" w:hAnsiTheme="majorHAnsi" w:cstheme="majorHAnsi"/>
          <w:sz w:val="22"/>
          <w:szCs w:val="22"/>
        </w:rPr>
        <w:t xml:space="preserve"> d’</w:t>
      </w:r>
      <w:proofErr w:type="spellStart"/>
      <w:r w:rsidRPr="001B01F9">
        <w:rPr>
          <w:rFonts w:asciiTheme="majorHAnsi" w:hAnsiTheme="majorHAnsi" w:cstheme="majorHAnsi"/>
          <w:sz w:val="22"/>
          <w:szCs w:val="22"/>
        </w:rPr>
        <w:t>agrégation</w:t>
      </w:r>
      <w:proofErr w:type="spellEnd"/>
      <w:r w:rsidRPr="001B01F9">
        <w:rPr>
          <w:rFonts w:asciiTheme="majorHAnsi" w:hAnsiTheme="majorHAnsi" w:cstheme="majorHAnsi"/>
          <w:sz w:val="22"/>
          <w:szCs w:val="22"/>
        </w:rPr>
        <w:t xml:space="preserve"> plaquettaire. </w:t>
      </w:r>
    </w:p>
    <w:p w14:paraId="7FF566F2" w14:textId="4EA74139"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3.3.3.  L'</w:t>
      </w:r>
      <w:proofErr w:type="spellStart"/>
      <w:r w:rsidRPr="001B01F9">
        <w:rPr>
          <w:rFonts w:asciiTheme="majorHAnsi" w:hAnsiTheme="majorHAnsi" w:cstheme="majorHAnsi"/>
          <w:sz w:val="22"/>
          <w:szCs w:val="22"/>
        </w:rPr>
        <w:t>arrêt</w:t>
      </w:r>
      <w:proofErr w:type="spellEnd"/>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éventuel</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de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médication</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en</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raison</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l’utilisation</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Dry</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Needling</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 xml:space="preserve">est </w:t>
      </w:r>
    </w:p>
    <w:p w14:paraId="047B404A"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inconcevable</w:t>
      </w:r>
      <w:proofErr w:type="gramEnd"/>
      <w:r w:rsidRPr="001B01F9">
        <w:rPr>
          <w:rFonts w:asciiTheme="majorHAnsi" w:hAnsiTheme="majorHAnsi" w:cstheme="majorHAnsi"/>
          <w:sz w:val="22"/>
          <w:szCs w:val="22"/>
        </w:rPr>
        <w:t xml:space="preserve"> en raison du risque de complications cardiovasculaires. </w:t>
      </w:r>
    </w:p>
    <w:p w14:paraId="075DF96E" w14:textId="7CAE1062"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3.3.4.  Les</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antécédents</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de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saignement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dans</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famille,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tendance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à</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saigner</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et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 xml:space="preserve">globalement </w:t>
      </w:r>
    </w:p>
    <w:p w14:paraId="3B369A52"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la</w:t>
      </w:r>
      <w:proofErr w:type="gramEnd"/>
      <w:r w:rsidRPr="001B01F9">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médication</w:t>
      </w:r>
      <w:proofErr w:type="spellEnd"/>
      <w:r w:rsidRPr="001B01F9">
        <w:rPr>
          <w:rFonts w:asciiTheme="majorHAnsi" w:hAnsiTheme="majorHAnsi" w:cstheme="majorHAnsi"/>
          <w:sz w:val="22"/>
          <w:szCs w:val="22"/>
        </w:rPr>
        <w:t xml:space="preserve">, surtout les anticoagulants oraux et les </w:t>
      </w:r>
      <w:proofErr w:type="spellStart"/>
      <w:r w:rsidRPr="001B01F9">
        <w:rPr>
          <w:rFonts w:asciiTheme="majorHAnsi" w:hAnsiTheme="majorHAnsi" w:cstheme="majorHAnsi"/>
          <w:sz w:val="22"/>
          <w:szCs w:val="22"/>
        </w:rPr>
        <w:t>antiagrégants</w:t>
      </w:r>
      <w:proofErr w:type="spellEnd"/>
      <w:r w:rsidRPr="001B01F9">
        <w:rPr>
          <w:rFonts w:asciiTheme="majorHAnsi" w:hAnsiTheme="majorHAnsi" w:cstheme="majorHAnsi"/>
          <w:sz w:val="22"/>
          <w:szCs w:val="22"/>
        </w:rPr>
        <w:t xml:space="preserve"> plaquettaires, </w:t>
      </w:r>
    </w:p>
    <w:p w14:paraId="38CB1FD2"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sont</w:t>
      </w:r>
      <w:proofErr w:type="gramEnd"/>
      <w:r w:rsidRPr="001B01F9">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également</w:t>
      </w:r>
      <w:proofErr w:type="spellEnd"/>
      <w:r w:rsidRPr="001B01F9">
        <w:rPr>
          <w:rFonts w:asciiTheme="majorHAnsi" w:hAnsiTheme="majorHAnsi" w:cstheme="majorHAnsi"/>
          <w:sz w:val="22"/>
          <w:szCs w:val="22"/>
        </w:rPr>
        <w:t xml:space="preserve"> importants. </w:t>
      </w:r>
    </w:p>
    <w:p w14:paraId="63908192" w14:textId="616EA8F2"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3.3.5.  Un</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examen</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clinique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peau</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est</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effectue</w:t>
      </w:r>
      <w:proofErr w:type="spellEnd"/>
      <w:r w:rsidRPr="001B01F9">
        <w:rPr>
          <w:rFonts w:asciiTheme="majorHAnsi" w:hAnsiTheme="majorHAnsi" w:cstheme="majorHAnsi"/>
          <w:sz w:val="22"/>
          <w:szCs w:val="22"/>
        </w:rPr>
        <w: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pour</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exclure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une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augmentation</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du</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 xml:space="preserve">risque </w:t>
      </w:r>
    </w:p>
    <w:p w14:paraId="39C7A66A"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de</w:t>
      </w:r>
      <w:proofErr w:type="gramEnd"/>
      <w:r w:rsidRPr="001B01F9">
        <w:rPr>
          <w:rFonts w:asciiTheme="majorHAnsi" w:hAnsiTheme="majorHAnsi" w:cstheme="majorHAnsi"/>
          <w:sz w:val="22"/>
          <w:szCs w:val="22"/>
        </w:rPr>
        <w:t xml:space="preserve"> formation des </w:t>
      </w:r>
      <w:proofErr w:type="spellStart"/>
      <w:r w:rsidRPr="001B01F9">
        <w:rPr>
          <w:rFonts w:asciiTheme="majorHAnsi" w:hAnsiTheme="majorHAnsi" w:cstheme="majorHAnsi"/>
          <w:sz w:val="22"/>
          <w:szCs w:val="22"/>
        </w:rPr>
        <w:t>hématomes</w:t>
      </w:r>
      <w:proofErr w:type="spellEnd"/>
      <w:r w:rsidRPr="001B01F9">
        <w:rPr>
          <w:rFonts w:asciiTheme="majorHAnsi" w:hAnsiTheme="majorHAnsi" w:cstheme="majorHAnsi"/>
          <w:sz w:val="22"/>
          <w:szCs w:val="22"/>
        </w:rPr>
        <w:t xml:space="preserve"> et des saignements </w:t>
      </w:r>
      <w:proofErr w:type="spellStart"/>
      <w:r w:rsidRPr="001B01F9">
        <w:rPr>
          <w:rFonts w:asciiTheme="majorHAnsi" w:hAnsiTheme="majorHAnsi" w:cstheme="majorHAnsi"/>
          <w:sz w:val="22"/>
          <w:szCs w:val="22"/>
        </w:rPr>
        <w:t>cutanés</w:t>
      </w:r>
      <w:proofErr w:type="spellEnd"/>
      <w:r w:rsidRPr="001B01F9">
        <w:rPr>
          <w:rFonts w:asciiTheme="majorHAnsi" w:hAnsiTheme="majorHAnsi" w:cstheme="majorHAnsi"/>
          <w:sz w:val="22"/>
          <w:szCs w:val="22"/>
        </w:rPr>
        <w:t xml:space="preserve">. </w:t>
      </w:r>
    </w:p>
    <w:p w14:paraId="3B480B52" w14:textId="4B7B4226"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3.3.6.  Si</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l'</w:t>
      </w:r>
      <w:proofErr w:type="spellStart"/>
      <w:r w:rsidRPr="001B01F9">
        <w:rPr>
          <w:rFonts w:asciiTheme="majorHAnsi" w:hAnsiTheme="majorHAnsi" w:cstheme="majorHAnsi"/>
          <w:sz w:val="22"/>
          <w:szCs w:val="22"/>
        </w:rPr>
        <w:t>anamnèse</w:t>
      </w:r>
      <w:proofErr w:type="spellEnd"/>
      <w:r w:rsidR="00220D18">
        <w:rPr>
          <w:rFonts w:asciiTheme="majorHAnsi" w:hAnsiTheme="majorHAnsi" w:cstheme="majorHAnsi"/>
          <w:sz w:val="22"/>
          <w:szCs w:val="22"/>
        </w:rPr>
        <w:t xml:space="preserve"> </w:t>
      </w:r>
      <w:r w:rsidRPr="001B01F9">
        <w:rPr>
          <w:rFonts w:asciiTheme="majorHAnsi" w:hAnsiTheme="majorHAnsi" w:cstheme="majorHAnsi"/>
          <w:sz w:val="22"/>
          <w:szCs w:val="22"/>
        </w:rPr>
        <w:t>et</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l'examen</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n'indiquent</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pas</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une</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suspicion</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de</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trouble</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de</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la</w:t>
      </w:r>
      <w:r w:rsidR="00220D18">
        <w:rPr>
          <w:rFonts w:asciiTheme="majorHAnsi" w:hAnsiTheme="majorHAnsi" w:cstheme="majorHAnsi"/>
          <w:sz w:val="22"/>
          <w:szCs w:val="22"/>
        </w:rPr>
        <w:t xml:space="preserve"> </w:t>
      </w:r>
      <w:r w:rsidRPr="001B01F9">
        <w:rPr>
          <w:rFonts w:asciiTheme="majorHAnsi" w:hAnsiTheme="majorHAnsi" w:cstheme="majorHAnsi"/>
          <w:sz w:val="22"/>
          <w:szCs w:val="22"/>
        </w:rPr>
        <w:t xml:space="preserve">coagulation </w:t>
      </w:r>
    </w:p>
    <w:p w14:paraId="55E72852" w14:textId="77777777"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w:t>
      </w:r>
      <w:proofErr w:type="gramStart"/>
      <w:r w:rsidRPr="001B01F9">
        <w:rPr>
          <w:rFonts w:asciiTheme="majorHAnsi" w:hAnsiTheme="majorHAnsi" w:cstheme="majorHAnsi"/>
          <w:sz w:val="22"/>
          <w:szCs w:val="22"/>
        </w:rPr>
        <w:t>notamment</w:t>
      </w:r>
      <w:proofErr w:type="gramEnd"/>
      <w:r w:rsidRPr="001B01F9">
        <w:rPr>
          <w:rFonts w:asciiTheme="majorHAnsi" w:hAnsiTheme="majorHAnsi" w:cstheme="majorHAnsi"/>
          <w:sz w:val="22"/>
          <w:szCs w:val="22"/>
        </w:rPr>
        <w:t xml:space="preserve"> d'origine </w:t>
      </w:r>
      <w:proofErr w:type="spellStart"/>
      <w:r w:rsidRPr="001B01F9">
        <w:rPr>
          <w:rFonts w:asciiTheme="majorHAnsi" w:hAnsiTheme="majorHAnsi" w:cstheme="majorHAnsi"/>
          <w:sz w:val="22"/>
          <w:szCs w:val="22"/>
        </w:rPr>
        <w:t>médicamenteuse</w:t>
      </w:r>
      <w:proofErr w:type="spellEnd"/>
      <w:r w:rsidRPr="001B01F9">
        <w:rPr>
          <w:rFonts w:asciiTheme="majorHAnsi" w:hAnsiTheme="majorHAnsi" w:cstheme="majorHAnsi"/>
          <w:sz w:val="22"/>
          <w:szCs w:val="22"/>
        </w:rPr>
        <w:t xml:space="preserve">), le Dry </w:t>
      </w:r>
      <w:proofErr w:type="spellStart"/>
      <w:r w:rsidRPr="001B01F9">
        <w:rPr>
          <w:rFonts w:asciiTheme="majorHAnsi" w:hAnsiTheme="majorHAnsi" w:cstheme="majorHAnsi"/>
          <w:sz w:val="22"/>
          <w:szCs w:val="22"/>
        </w:rPr>
        <w:t>Needling</w:t>
      </w:r>
      <w:proofErr w:type="spellEnd"/>
      <w:r w:rsidRPr="001B01F9">
        <w:rPr>
          <w:rFonts w:asciiTheme="majorHAnsi" w:hAnsiTheme="majorHAnsi" w:cstheme="majorHAnsi"/>
          <w:sz w:val="22"/>
          <w:szCs w:val="22"/>
        </w:rPr>
        <w:t xml:space="preserve"> peut </w:t>
      </w:r>
      <w:proofErr w:type="spellStart"/>
      <w:r w:rsidRPr="001B01F9">
        <w:rPr>
          <w:rFonts w:asciiTheme="majorHAnsi" w:hAnsiTheme="majorHAnsi" w:cstheme="majorHAnsi"/>
          <w:sz w:val="22"/>
          <w:szCs w:val="22"/>
        </w:rPr>
        <w:t>être</w:t>
      </w:r>
      <w:proofErr w:type="spellEnd"/>
      <w:r w:rsidRPr="001B01F9">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réalise</w:t>
      </w:r>
      <w:proofErr w:type="spellEnd"/>
      <w:r w:rsidRPr="001B01F9">
        <w:rPr>
          <w:rFonts w:asciiTheme="majorHAnsi" w:hAnsiTheme="majorHAnsi" w:cstheme="majorHAnsi"/>
          <w:sz w:val="22"/>
          <w:szCs w:val="22"/>
        </w:rPr>
        <w:t xml:space="preserve">́ sans tests </w:t>
      </w:r>
    </w:p>
    <w:p w14:paraId="2002C255" w14:textId="77777777" w:rsidR="001B01F9" w:rsidRPr="001B01F9" w:rsidRDefault="001B01F9" w:rsidP="00671B5B">
      <w:pPr>
        <w:ind w:firstLine="708"/>
        <w:rPr>
          <w:rFonts w:asciiTheme="majorHAnsi" w:hAnsiTheme="majorHAnsi" w:cstheme="majorHAnsi"/>
          <w:sz w:val="22"/>
          <w:szCs w:val="22"/>
        </w:rPr>
      </w:pPr>
      <w:proofErr w:type="gramStart"/>
      <w:r w:rsidRPr="001B01F9">
        <w:rPr>
          <w:rFonts w:asciiTheme="majorHAnsi" w:hAnsiTheme="majorHAnsi" w:cstheme="majorHAnsi"/>
          <w:sz w:val="22"/>
          <w:szCs w:val="22"/>
        </w:rPr>
        <w:t>de</w:t>
      </w:r>
      <w:proofErr w:type="gramEnd"/>
      <w:r w:rsidRPr="001B01F9">
        <w:rPr>
          <w:rFonts w:asciiTheme="majorHAnsi" w:hAnsiTheme="majorHAnsi" w:cstheme="majorHAnsi"/>
          <w:sz w:val="22"/>
          <w:szCs w:val="22"/>
        </w:rPr>
        <w:t xml:space="preserve"> laboratoire. </w:t>
      </w:r>
    </w:p>
    <w:p w14:paraId="24E609FA" w14:textId="20A50988" w:rsidR="001B01F9" w:rsidRPr="001B01F9" w:rsidRDefault="001B01F9" w:rsidP="00671B5B">
      <w:pPr>
        <w:ind w:firstLine="708"/>
        <w:rPr>
          <w:rFonts w:asciiTheme="majorHAnsi" w:hAnsiTheme="majorHAnsi" w:cstheme="majorHAnsi"/>
          <w:sz w:val="22"/>
          <w:szCs w:val="22"/>
        </w:rPr>
      </w:pPr>
      <w:r w:rsidRPr="001B01F9">
        <w:rPr>
          <w:rFonts w:asciiTheme="majorHAnsi" w:hAnsiTheme="majorHAnsi" w:cstheme="majorHAnsi"/>
          <w:sz w:val="22"/>
          <w:szCs w:val="22"/>
        </w:rPr>
        <w:t>3.3.7.  Les</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valeurs</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de</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références</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de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laboratoire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permettant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Dry</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Needling</w:t>
      </w:r>
      <w:proofErr w:type="spellEnd"/>
      <w:r w:rsidR="00671B5B">
        <w:rPr>
          <w:rFonts w:asciiTheme="majorHAnsi" w:hAnsiTheme="majorHAnsi" w:cstheme="majorHAnsi"/>
          <w:sz w:val="22"/>
          <w:szCs w:val="22"/>
        </w:rPr>
        <w:t xml:space="preserve"> </w:t>
      </w:r>
      <w:proofErr w:type="gramStart"/>
      <w:r w:rsidRPr="001B01F9">
        <w:rPr>
          <w:rFonts w:asciiTheme="majorHAnsi" w:hAnsiTheme="majorHAnsi" w:cstheme="majorHAnsi"/>
          <w:sz w:val="22"/>
          <w:szCs w:val="22"/>
        </w:rPr>
        <w:t>sont:</w:t>
      </w:r>
      <w:proofErr w:type="gramEnd"/>
      <w:r w:rsidRPr="001B01F9">
        <w:rPr>
          <w:rFonts w:asciiTheme="majorHAnsi" w:hAnsiTheme="majorHAnsi" w:cstheme="majorHAnsi"/>
          <w:sz w:val="22"/>
          <w:szCs w:val="22"/>
        </w:rPr>
        <w:t xml:space="preserve"> </w:t>
      </w:r>
    </w:p>
    <w:p w14:paraId="28198028" w14:textId="6E5EDF73" w:rsidR="001B01F9" w:rsidRPr="001B01F9" w:rsidRDefault="001B01F9" w:rsidP="00671B5B">
      <w:pPr>
        <w:ind w:left="708" w:firstLine="708"/>
        <w:rPr>
          <w:rFonts w:asciiTheme="majorHAnsi" w:hAnsiTheme="majorHAnsi" w:cstheme="majorHAnsi"/>
          <w:sz w:val="22"/>
          <w:szCs w:val="22"/>
        </w:rPr>
      </w:pPr>
      <w:r w:rsidRPr="001B01F9">
        <w:rPr>
          <w:rFonts w:asciiTheme="majorHAnsi" w:hAnsiTheme="majorHAnsi" w:cstheme="majorHAnsi"/>
          <w:sz w:val="22"/>
          <w:szCs w:val="22"/>
        </w:rPr>
        <w:t>• INR</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1,4</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ou</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rapide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&gt;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 xml:space="preserve">60% </w:t>
      </w:r>
    </w:p>
    <w:p w14:paraId="75564B2E" w14:textId="4A858D19" w:rsidR="001B01F9" w:rsidRPr="001B01F9" w:rsidRDefault="001B01F9" w:rsidP="00671B5B">
      <w:pPr>
        <w:ind w:left="708" w:firstLine="708"/>
        <w:rPr>
          <w:rFonts w:asciiTheme="majorHAnsi" w:hAnsiTheme="majorHAnsi" w:cstheme="majorHAnsi"/>
          <w:sz w:val="22"/>
          <w:szCs w:val="22"/>
        </w:rPr>
      </w:pPr>
      <w:r w:rsidRPr="001B01F9">
        <w:rPr>
          <w:rFonts w:asciiTheme="majorHAnsi" w:hAnsiTheme="majorHAnsi" w:cstheme="majorHAnsi"/>
          <w:sz w:val="22"/>
          <w:szCs w:val="22"/>
        </w:rPr>
        <w:t>• Plaquettes &gt; 100 000</w:t>
      </w:r>
      <w:r w:rsidRPr="001B01F9">
        <w:rPr>
          <w:rFonts w:asciiTheme="majorHAnsi" w:hAnsiTheme="majorHAnsi" w:cstheme="majorHAnsi"/>
          <w:sz w:val="22"/>
          <w:szCs w:val="22"/>
        </w:rPr>
        <w:br/>
        <w:t>3.3.8. Groupe</w:t>
      </w:r>
      <w:r w:rsidR="00671B5B">
        <w:rPr>
          <w:rFonts w:asciiTheme="majorHAnsi" w:hAnsiTheme="majorHAnsi" w:cstheme="majorHAnsi"/>
          <w:sz w:val="22"/>
          <w:szCs w:val="22"/>
        </w:rPr>
        <w:t xml:space="preserve"> </w:t>
      </w:r>
      <w:proofErr w:type="gramStart"/>
      <w:r w:rsidRPr="001B01F9">
        <w:rPr>
          <w:rFonts w:asciiTheme="majorHAnsi" w:hAnsiTheme="majorHAnsi" w:cstheme="majorHAnsi"/>
          <w:sz w:val="22"/>
          <w:szCs w:val="22"/>
        </w:rPr>
        <w:t>A:</w:t>
      </w:r>
      <w:proofErr w:type="gram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Dry</w:t>
      </w:r>
      <w:r w:rsidR="00671B5B">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Needling</w:t>
      </w:r>
      <w:proofErr w:type="spellEnd"/>
      <w:r w:rsidR="00671B5B">
        <w:rPr>
          <w:rFonts w:asciiTheme="majorHAnsi" w:hAnsiTheme="majorHAnsi" w:cstheme="majorHAnsi"/>
          <w:sz w:val="22"/>
          <w:szCs w:val="22"/>
        </w:rPr>
        <w:t xml:space="preserve"> </w:t>
      </w:r>
      <w:r w:rsidRPr="001B01F9">
        <w:rPr>
          <w:rFonts w:asciiTheme="majorHAnsi" w:hAnsiTheme="majorHAnsi" w:cstheme="majorHAnsi"/>
          <w:sz w:val="22"/>
          <w:szCs w:val="22"/>
        </w:rPr>
        <w:t>est</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possible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avec</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prise</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ou</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l'administration</w:t>
      </w:r>
      <w:r w:rsidR="00671B5B">
        <w:rPr>
          <w:rFonts w:asciiTheme="majorHAnsi" w:hAnsiTheme="majorHAnsi" w:cstheme="majorHAnsi"/>
          <w:sz w:val="22"/>
          <w:szCs w:val="22"/>
        </w:rPr>
        <w:t xml:space="preserve"> </w:t>
      </w:r>
      <w:r w:rsidRPr="001B01F9">
        <w:rPr>
          <w:rFonts w:asciiTheme="majorHAnsi" w:hAnsiTheme="majorHAnsi" w:cstheme="majorHAnsi"/>
          <w:sz w:val="22"/>
          <w:szCs w:val="22"/>
        </w:rPr>
        <w:t xml:space="preserve">de: </w:t>
      </w:r>
    </w:p>
    <w:p w14:paraId="0A8F1CF3" w14:textId="77777777" w:rsidR="001B01F9" w:rsidRPr="00671B5B" w:rsidRDefault="001B01F9" w:rsidP="00671B5B">
      <w:pPr>
        <w:pStyle w:val="Listenabsatz"/>
        <w:numPr>
          <w:ilvl w:val="0"/>
          <w:numId w:val="5"/>
        </w:numPr>
        <w:rPr>
          <w:rFonts w:asciiTheme="majorHAnsi" w:hAnsiTheme="majorHAnsi" w:cstheme="majorHAnsi"/>
          <w:sz w:val="22"/>
          <w:szCs w:val="22"/>
        </w:rPr>
      </w:pPr>
      <w:proofErr w:type="spellStart"/>
      <w:r w:rsidRPr="00671B5B">
        <w:rPr>
          <w:rFonts w:asciiTheme="majorHAnsi" w:hAnsiTheme="majorHAnsi" w:cstheme="majorHAnsi"/>
          <w:sz w:val="22"/>
          <w:szCs w:val="22"/>
        </w:rPr>
        <w:t>Antiagrégants</w:t>
      </w:r>
      <w:proofErr w:type="spellEnd"/>
      <w:r w:rsidRPr="00671B5B">
        <w:rPr>
          <w:rFonts w:asciiTheme="majorHAnsi" w:hAnsiTheme="majorHAnsi" w:cstheme="majorHAnsi"/>
          <w:sz w:val="22"/>
          <w:szCs w:val="22"/>
        </w:rPr>
        <w:t xml:space="preserve"> plaquettaires* (anti-inflammatoires non </w:t>
      </w:r>
      <w:proofErr w:type="spellStart"/>
      <w:r w:rsidRPr="00671B5B">
        <w:rPr>
          <w:rFonts w:asciiTheme="majorHAnsi" w:hAnsiTheme="majorHAnsi" w:cstheme="majorHAnsi"/>
          <w:sz w:val="22"/>
          <w:szCs w:val="22"/>
        </w:rPr>
        <w:t>stéroïdiens</w:t>
      </w:r>
      <w:proofErr w:type="spellEnd"/>
      <w:r w:rsidRPr="00671B5B">
        <w:rPr>
          <w:rFonts w:asciiTheme="majorHAnsi" w:hAnsiTheme="majorHAnsi" w:cstheme="majorHAnsi"/>
          <w:sz w:val="22"/>
          <w:szCs w:val="22"/>
        </w:rPr>
        <w:t xml:space="preserve">, AINS) : acide </w:t>
      </w:r>
      <w:proofErr w:type="spellStart"/>
      <w:r w:rsidRPr="00671B5B">
        <w:rPr>
          <w:rFonts w:asciiTheme="majorHAnsi" w:hAnsiTheme="majorHAnsi" w:cstheme="majorHAnsi"/>
          <w:sz w:val="22"/>
          <w:szCs w:val="22"/>
        </w:rPr>
        <w:t>acétylsalicylique</w:t>
      </w:r>
      <w:proofErr w:type="spellEnd"/>
      <w:r w:rsidRPr="00671B5B">
        <w:rPr>
          <w:rFonts w:asciiTheme="majorHAnsi" w:hAnsiTheme="majorHAnsi" w:cstheme="majorHAnsi"/>
          <w:sz w:val="22"/>
          <w:szCs w:val="22"/>
        </w:rPr>
        <w:t xml:space="preserve"> (Aspirine, Aspirine cardio), </w:t>
      </w:r>
      <w:proofErr w:type="spellStart"/>
      <w:r w:rsidRPr="00671B5B">
        <w:rPr>
          <w:rFonts w:asciiTheme="majorHAnsi" w:hAnsiTheme="majorHAnsi" w:cstheme="majorHAnsi"/>
          <w:sz w:val="22"/>
          <w:szCs w:val="22"/>
        </w:rPr>
        <w:t>diclofénac</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Voltaren</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ibuprofène</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Brufen</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acématacine</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Tilur</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étodolac</w:t>
      </w:r>
      <w:proofErr w:type="spellEnd"/>
      <w:r w:rsidRPr="00671B5B">
        <w:rPr>
          <w:rFonts w:asciiTheme="majorHAnsi" w:hAnsiTheme="majorHAnsi" w:cstheme="majorHAnsi"/>
          <w:sz w:val="22"/>
          <w:szCs w:val="22"/>
        </w:rPr>
        <w:t xml:space="preserve"> (Lodine), </w:t>
      </w:r>
      <w:proofErr w:type="spellStart"/>
      <w:r w:rsidRPr="00671B5B">
        <w:rPr>
          <w:rFonts w:asciiTheme="majorHAnsi" w:hAnsiTheme="majorHAnsi" w:cstheme="majorHAnsi"/>
          <w:sz w:val="22"/>
          <w:szCs w:val="22"/>
        </w:rPr>
        <w:t>indométhacine</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Indocid</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naproxène</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Proxen</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Vimovo</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méloxicam</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Mobicox</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piroxicam</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Felden</w:t>
      </w:r>
      <w:proofErr w:type="spellEnd"/>
      <w:r w:rsidRPr="00671B5B">
        <w:rPr>
          <w:rFonts w:asciiTheme="majorHAnsi" w:hAnsiTheme="majorHAnsi" w:cstheme="majorHAnsi"/>
          <w:sz w:val="22"/>
          <w:szCs w:val="22"/>
        </w:rPr>
        <w:t xml:space="preserve">) </w:t>
      </w:r>
    </w:p>
    <w:p w14:paraId="0937246B" w14:textId="77777777" w:rsidR="00671B5B" w:rsidRDefault="001B01F9" w:rsidP="001B01F9">
      <w:pPr>
        <w:pStyle w:val="Listenabsatz"/>
        <w:numPr>
          <w:ilvl w:val="0"/>
          <w:numId w:val="5"/>
        </w:numPr>
        <w:rPr>
          <w:rFonts w:asciiTheme="majorHAnsi" w:hAnsiTheme="majorHAnsi" w:cstheme="majorHAnsi"/>
          <w:sz w:val="22"/>
          <w:szCs w:val="22"/>
        </w:rPr>
      </w:pPr>
      <w:r w:rsidRPr="00671B5B">
        <w:rPr>
          <w:rFonts w:asciiTheme="majorHAnsi" w:hAnsiTheme="majorHAnsi" w:cstheme="majorHAnsi"/>
          <w:sz w:val="22"/>
          <w:szCs w:val="22"/>
        </w:rPr>
        <w:t xml:space="preserve">Inhibiteurs de la </w:t>
      </w:r>
      <w:proofErr w:type="spellStart"/>
      <w:r w:rsidRPr="00671B5B">
        <w:rPr>
          <w:rFonts w:asciiTheme="majorHAnsi" w:hAnsiTheme="majorHAnsi" w:cstheme="majorHAnsi"/>
          <w:sz w:val="22"/>
          <w:szCs w:val="22"/>
        </w:rPr>
        <w:t>phosphodiestérase</w:t>
      </w:r>
      <w:proofErr w:type="spellEnd"/>
      <w:r w:rsidRPr="00671B5B">
        <w:rPr>
          <w:rFonts w:asciiTheme="majorHAnsi" w:hAnsiTheme="majorHAnsi" w:cstheme="majorHAnsi"/>
          <w:sz w:val="22"/>
          <w:szCs w:val="22"/>
        </w:rPr>
        <w:t>*</w:t>
      </w:r>
      <w:r w:rsidR="00671B5B">
        <w:rPr>
          <w:rFonts w:asciiTheme="majorHAnsi" w:hAnsiTheme="majorHAnsi" w:cstheme="majorHAnsi"/>
          <w:sz w:val="22"/>
          <w:szCs w:val="22"/>
        </w:rPr>
        <w:t xml:space="preserve"> : </w:t>
      </w:r>
      <w:proofErr w:type="spellStart"/>
      <w:r w:rsidRPr="00671B5B">
        <w:rPr>
          <w:rFonts w:asciiTheme="majorHAnsi" w:hAnsiTheme="majorHAnsi" w:cstheme="majorHAnsi"/>
          <w:sz w:val="22"/>
          <w:szCs w:val="22"/>
        </w:rPr>
        <w:t>Dipyridamole</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Asantin</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Asasantin</w:t>
      </w:r>
      <w:proofErr w:type="spellEnd"/>
      <w:r w:rsidRPr="00671B5B">
        <w:rPr>
          <w:rFonts w:asciiTheme="majorHAnsi" w:hAnsiTheme="majorHAnsi" w:cstheme="majorHAnsi"/>
          <w:sz w:val="22"/>
          <w:szCs w:val="22"/>
        </w:rPr>
        <w:t xml:space="preserve">) </w:t>
      </w:r>
    </w:p>
    <w:p w14:paraId="570E29D3" w14:textId="380377AA" w:rsidR="001B01F9" w:rsidRPr="00671B5B" w:rsidRDefault="001B01F9" w:rsidP="00671B5B">
      <w:pPr>
        <w:ind w:firstLine="708"/>
        <w:rPr>
          <w:rFonts w:asciiTheme="majorHAnsi" w:hAnsiTheme="majorHAnsi" w:cstheme="majorHAnsi"/>
          <w:sz w:val="22"/>
          <w:szCs w:val="22"/>
        </w:rPr>
      </w:pPr>
      <w:r w:rsidRPr="00671B5B">
        <w:rPr>
          <w:rFonts w:asciiTheme="majorHAnsi" w:hAnsiTheme="majorHAnsi" w:cstheme="majorHAnsi"/>
          <w:sz w:val="22"/>
          <w:szCs w:val="22"/>
        </w:rPr>
        <w:t>3.3.9. S'il</w:t>
      </w:r>
      <w:r w:rsidR="00671B5B">
        <w:rPr>
          <w:rFonts w:asciiTheme="majorHAnsi" w:hAnsiTheme="majorHAnsi" w:cstheme="majorHAnsi"/>
          <w:sz w:val="22"/>
          <w:szCs w:val="22"/>
        </w:rPr>
        <w:t xml:space="preserve"> </w:t>
      </w:r>
      <w:r w:rsidRPr="00671B5B">
        <w:rPr>
          <w:rFonts w:asciiTheme="majorHAnsi" w:hAnsiTheme="majorHAnsi" w:cstheme="majorHAnsi"/>
          <w:sz w:val="22"/>
          <w:szCs w:val="22"/>
        </w:rPr>
        <w:t>existe</w:t>
      </w:r>
      <w:r w:rsidR="00671B5B">
        <w:rPr>
          <w:rFonts w:asciiTheme="majorHAnsi" w:hAnsiTheme="majorHAnsi" w:cstheme="majorHAnsi"/>
          <w:sz w:val="22"/>
          <w:szCs w:val="22"/>
        </w:rPr>
        <w:t xml:space="preserve"> </w:t>
      </w:r>
      <w:r w:rsidRPr="00671B5B">
        <w:rPr>
          <w:rFonts w:asciiTheme="majorHAnsi" w:hAnsiTheme="majorHAnsi" w:cstheme="majorHAnsi"/>
          <w:sz w:val="22"/>
          <w:szCs w:val="22"/>
        </w:rPr>
        <w:t>des</w:t>
      </w:r>
      <w:r w:rsid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comorbidités</w:t>
      </w:r>
      <w:proofErr w:type="spellEnd"/>
      <w:r w:rsidR="00671B5B">
        <w:rPr>
          <w:rFonts w:asciiTheme="majorHAnsi" w:hAnsiTheme="majorHAnsi" w:cstheme="majorHAnsi"/>
          <w:sz w:val="22"/>
          <w:szCs w:val="22"/>
        </w:rPr>
        <w:t xml:space="preserve"> </w:t>
      </w:r>
      <w:r w:rsidRPr="00671B5B">
        <w:rPr>
          <w:rFonts w:asciiTheme="majorHAnsi" w:hAnsiTheme="majorHAnsi" w:cstheme="majorHAnsi"/>
          <w:sz w:val="22"/>
          <w:szCs w:val="22"/>
        </w:rPr>
        <w:t>additionnelles</w:t>
      </w:r>
      <w:r w:rsid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liée</w:t>
      </w:r>
      <w:r w:rsidR="00671B5B">
        <w:rPr>
          <w:rFonts w:asciiTheme="majorHAnsi" w:hAnsiTheme="majorHAnsi" w:cstheme="majorHAnsi"/>
          <w:sz w:val="22"/>
          <w:szCs w:val="22"/>
        </w:rPr>
        <w:t>s</w:t>
      </w:r>
      <w:proofErr w:type="spellEnd"/>
      <w:r w:rsidR="00671B5B">
        <w:rPr>
          <w:rFonts w:asciiTheme="majorHAnsi" w:hAnsiTheme="majorHAnsi" w:cstheme="majorHAnsi"/>
          <w:sz w:val="22"/>
          <w:szCs w:val="22"/>
        </w:rPr>
        <w:t xml:space="preserve"> </w:t>
      </w:r>
      <w:r w:rsidRPr="00671B5B">
        <w:rPr>
          <w:rFonts w:asciiTheme="majorHAnsi" w:hAnsiTheme="majorHAnsi" w:cstheme="majorHAnsi"/>
          <w:sz w:val="22"/>
          <w:szCs w:val="22"/>
        </w:rPr>
        <w:t>au</w:t>
      </w:r>
      <w:r w:rsidR="00671B5B">
        <w:rPr>
          <w:rFonts w:asciiTheme="majorHAnsi" w:hAnsiTheme="majorHAnsi" w:cstheme="majorHAnsi"/>
          <w:sz w:val="22"/>
          <w:szCs w:val="22"/>
        </w:rPr>
        <w:t xml:space="preserve"> </w:t>
      </w:r>
      <w:r w:rsidRPr="00671B5B">
        <w:rPr>
          <w:rFonts w:asciiTheme="majorHAnsi" w:hAnsiTheme="majorHAnsi" w:cstheme="majorHAnsi"/>
          <w:sz w:val="22"/>
          <w:szCs w:val="22"/>
        </w:rPr>
        <w:t>saignement</w:t>
      </w:r>
      <w:r w:rsidR="00671B5B">
        <w:rPr>
          <w:rFonts w:asciiTheme="majorHAnsi" w:hAnsiTheme="majorHAnsi" w:cstheme="majorHAnsi"/>
          <w:sz w:val="22"/>
          <w:szCs w:val="22"/>
        </w:rPr>
        <w:t xml:space="preserve"> </w:t>
      </w:r>
      <w:r w:rsidRPr="00671B5B">
        <w:rPr>
          <w:rFonts w:asciiTheme="majorHAnsi" w:hAnsiTheme="majorHAnsi" w:cstheme="majorHAnsi"/>
          <w:sz w:val="22"/>
          <w:szCs w:val="22"/>
        </w:rPr>
        <w:t>dans</w:t>
      </w:r>
      <w:r w:rsidR="00671B5B">
        <w:rPr>
          <w:rFonts w:asciiTheme="majorHAnsi" w:hAnsiTheme="majorHAnsi" w:cstheme="majorHAnsi"/>
          <w:sz w:val="22"/>
          <w:szCs w:val="22"/>
        </w:rPr>
        <w:t xml:space="preserve"> </w:t>
      </w:r>
      <w:r w:rsidRPr="00671B5B">
        <w:rPr>
          <w:rFonts w:asciiTheme="majorHAnsi" w:hAnsiTheme="majorHAnsi" w:cstheme="majorHAnsi"/>
          <w:sz w:val="22"/>
          <w:szCs w:val="22"/>
        </w:rPr>
        <w:t>le</w:t>
      </w:r>
      <w:r w:rsidR="00671B5B">
        <w:rPr>
          <w:rFonts w:asciiTheme="majorHAnsi" w:hAnsiTheme="majorHAnsi" w:cstheme="majorHAnsi"/>
          <w:sz w:val="22"/>
          <w:szCs w:val="22"/>
        </w:rPr>
        <w:t xml:space="preserve"> </w:t>
      </w:r>
      <w:r w:rsidRPr="00671B5B">
        <w:rPr>
          <w:rFonts w:asciiTheme="majorHAnsi" w:hAnsiTheme="majorHAnsi" w:cstheme="majorHAnsi"/>
          <w:sz w:val="22"/>
          <w:szCs w:val="22"/>
        </w:rPr>
        <w:t>groupe</w:t>
      </w:r>
      <w:r w:rsidR="00671B5B">
        <w:rPr>
          <w:rFonts w:asciiTheme="majorHAnsi" w:hAnsiTheme="majorHAnsi" w:cstheme="majorHAnsi"/>
          <w:sz w:val="22"/>
          <w:szCs w:val="22"/>
        </w:rPr>
        <w:t xml:space="preserve"> </w:t>
      </w:r>
      <w:r w:rsidRPr="00671B5B">
        <w:rPr>
          <w:rFonts w:asciiTheme="majorHAnsi" w:hAnsiTheme="majorHAnsi" w:cstheme="majorHAnsi"/>
          <w:sz w:val="22"/>
          <w:szCs w:val="22"/>
        </w:rPr>
        <w:t xml:space="preserve">A, </w:t>
      </w:r>
    </w:p>
    <w:p w14:paraId="2A3103F1" w14:textId="77777777" w:rsidR="00671B5B" w:rsidRDefault="001B01F9" w:rsidP="00671B5B">
      <w:pPr>
        <w:ind w:left="708"/>
        <w:rPr>
          <w:rFonts w:asciiTheme="majorHAnsi" w:hAnsiTheme="majorHAnsi" w:cstheme="majorHAnsi"/>
          <w:sz w:val="22"/>
          <w:szCs w:val="22"/>
        </w:rPr>
      </w:pPr>
      <w:proofErr w:type="gramStart"/>
      <w:r w:rsidRPr="001B01F9">
        <w:rPr>
          <w:rFonts w:asciiTheme="majorHAnsi" w:hAnsiTheme="majorHAnsi" w:cstheme="majorHAnsi"/>
          <w:sz w:val="22"/>
          <w:szCs w:val="22"/>
        </w:rPr>
        <w:t>l'utilisation</w:t>
      </w:r>
      <w:proofErr w:type="gramEnd"/>
      <w:r w:rsidRPr="001B01F9">
        <w:rPr>
          <w:rFonts w:asciiTheme="majorHAnsi" w:hAnsiTheme="majorHAnsi" w:cstheme="majorHAnsi"/>
          <w:sz w:val="22"/>
          <w:szCs w:val="22"/>
        </w:rPr>
        <w:t xml:space="preserve"> du Dry </w:t>
      </w:r>
      <w:proofErr w:type="spellStart"/>
      <w:r w:rsidRPr="001B01F9">
        <w:rPr>
          <w:rFonts w:asciiTheme="majorHAnsi" w:hAnsiTheme="majorHAnsi" w:cstheme="majorHAnsi"/>
          <w:sz w:val="22"/>
          <w:szCs w:val="22"/>
        </w:rPr>
        <w:t>Needling</w:t>
      </w:r>
      <w:proofErr w:type="spellEnd"/>
      <w:r w:rsidRPr="001B01F9">
        <w:rPr>
          <w:rFonts w:asciiTheme="majorHAnsi" w:hAnsiTheme="majorHAnsi" w:cstheme="majorHAnsi"/>
          <w:sz w:val="22"/>
          <w:szCs w:val="22"/>
        </w:rPr>
        <w:t xml:space="preserve"> doit </w:t>
      </w:r>
      <w:proofErr w:type="spellStart"/>
      <w:r w:rsidRPr="001B01F9">
        <w:rPr>
          <w:rFonts w:asciiTheme="majorHAnsi" w:hAnsiTheme="majorHAnsi" w:cstheme="majorHAnsi"/>
          <w:sz w:val="22"/>
          <w:szCs w:val="22"/>
        </w:rPr>
        <w:t>être</w:t>
      </w:r>
      <w:proofErr w:type="spellEnd"/>
      <w:r w:rsidRPr="001B01F9">
        <w:rPr>
          <w:rFonts w:asciiTheme="majorHAnsi" w:hAnsiTheme="majorHAnsi" w:cstheme="majorHAnsi"/>
          <w:sz w:val="22"/>
          <w:szCs w:val="22"/>
        </w:rPr>
        <w:t xml:space="preserve"> </w:t>
      </w:r>
      <w:proofErr w:type="spellStart"/>
      <w:r w:rsidRPr="001B01F9">
        <w:rPr>
          <w:rFonts w:asciiTheme="majorHAnsi" w:hAnsiTheme="majorHAnsi" w:cstheme="majorHAnsi"/>
          <w:sz w:val="22"/>
          <w:szCs w:val="22"/>
        </w:rPr>
        <w:t>évaluée</w:t>
      </w:r>
      <w:proofErr w:type="spellEnd"/>
      <w:r w:rsidRPr="001B01F9">
        <w:rPr>
          <w:rFonts w:asciiTheme="majorHAnsi" w:hAnsiTheme="majorHAnsi" w:cstheme="majorHAnsi"/>
          <w:sz w:val="22"/>
          <w:szCs w:val="22"/>
        </w:rPr>
        <w:t xml:space="preserve"> individuellement.</w:t>
      </w:r>
      <w:r w:rsidRPr="001B01F9">
        <w:rPr>
          <w:rFonts w:asciiTheme="majorHAnsi" w:hAnsiTheme="majorHAnsi" w:cstheme="majorHAnsi"/>
          <w:sz w:val="22"/>
          <w:szCs w:val="22"/>
        </w:rPr>
        <w:br/>
        <w:t xml:space="preserve">3.3.10.Groupe B : Le Dry </w:t>
      </w:r>
      <w:proofErr w:type="spellStart"/>
      <w:r w:rsidRPr="001B01F9">
        <w:rPr>
          <w:rFonts w:asciiTheme="majorHAnsi" w:hAnsiTheme="majorHAnsi" w:cstheme="majorHAnsi"/>
          <w:sz w:val="22"/>
          <w:szCs w:val="22"/>
        </w:rPr>
        <w:t>Needling</w:t>
      </w:r>
      <w:proofErr w:type="spellEnd"/>
      <w:r w:rsidRPr="001B01F9">
        <w:rPr>
          <w:rFonts w:asciiTheme="majorHAnsi" w:hAnsiTheme="majorHAnsi" w:cstheme="majorHAnsi"/>
          <w:sz w:val="22"/>
          <w:szCs w:val="22"/>
        </w:rPr>
        <w:t xml:space="preserve"> n'est pas </w:t>
      </w:r>
      <w:proofErr w:type="spellStart"/>
      <w:r w:rsidRPr="001B01F9">
        <w:rPr>
          <w:rFonts w:asciiTheme="majorHAnsi" w:hAnsiTheme="majorHAnsi" w:cstheme="majorHAnsi"/>
          <w:sz w:val="22"/>
          <w:szCs w:val="22"/>
        </w:rPr>
        <w:t>autorise</w:t>
      </w:r>
      <w:proofErr w:type="spellEnd"/>
      <w:r w:rsidRPr="001B01F9">
        <w:rPr>
          <w:rFonts w:asciiTheme="majorHAnsi" w:hAnsiTheme="majorHAnsi" w:cstheme="majorHAnsi"/>
          <w:sz w:val="22"/>
          <w:szCs w:val="22"/>
        </w:rPr>
        <w:t xml:space="preserve">́ lors de la prise ou de l'administration :  </w:t>
      </w:r>
    </w:p>
    <w:p w14:paraId="7B4D563E" w14:textId="77777777" w:rsidR="00671B5B" w:rsidRDefault="001B01F9" w:rsidP="001B01F9">
      <w:pPr>
        <w:pStyle w:val="Listenabsatz"/>
        <w:numPr>
          <w:ilvl w:val="0"/>
          <w:numId w:val="6"/>
        </w:numPr>
        <w:rPr>
          <w:rFonts w:asciiTheme="majorHAnsi" w:hAnsiTheme="majorHAnsi" w:cstheme="majorHAnsi"/>
          <w:sz w:val="22"/>
          <w:szCs w:val="22"/>
        </w:rPr>
      </w:pPr>
      <w:r w:rsidRPr="00671B5B">
        <w:rPr>
          <w:rFonts w:asciiTheme="majorHAnsi" w:hAnsiTheme="majorHAnsi" w:cstheme="majorHAnsi"/>
          <w:sz w:val="22"/>
          <w:szCs w:val="22"/>
        </w:rPr>
        <w:t xml:space="preserve">Inhibiteurs P2Y12* : Clopidogrel (Plavix), </w:t>
      </w:r>
      <w:proofErr w:type="spellStart"/>
      <w:r w:rsidRPr="00671B5B">
        <w:rPr>
          <w:rFonts w:asciiTheme="majorHAnsi" w:hAnsiTheme="majorHAnsi" w:cstheme="majorHAnsi"/>
          <w:sz w:val="22"/>
          <w:szCs w:val="22"/>
        </w:rPr>
        <w:t>Prasugrel</w:t>
      </w:r>
      <w:proofErr w:type="spellEnd"/>
      <w:r w:rsidRPr="00671B5B">
        <w:rPr>
          <w:rFonts w:asciiTheme="majorHAnsi" w:hAnsiTheme="majorHAnsi" w:cstheme="majorHAnsi"/>
          <w:sz w:val="22"/>
          <w:szCs w:val="22"/>
        </w:rPr>
        <w:t xml:space="preserve"> (Efficient), </w:t>
      </w:r>
      <w:proofErr w:type="spellStart"/>
      <w:r w:rsidRPr="00671B5B">
        <w:rPr>
          <w:rFonts w:asciiTheme="majorHAnsi" w:hAnsiTheme="majorHAnsi" w:cstheme="majorHAnsi"/>
          <w:sz w:val="22"/>
          <w:szCs w:val="22"/>
        </w:rPr>
        <w:t>Ticagrelor</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Brilique</w:t>
      </w:r>
      <w:proofErr w:type="spellEnd"/>
      <w:r w:rsidRPr="00671B5B">
        <w:rPr>
          <w:rFonts w:asciiTheme="majorHAnsi" w:hAnsiTheme="majorHAnsi" w:cstheme="majorHAnsi"/>
          <w:sz w:val="22"/>
          <w:szCs w:val="22"/>
        </w:rPr>
        <w:t xml:space="preserve">) </w:t>
      </w:r>
    </w:p>
    <w:p w14:paraId="579B52A2" w14:textId="77777777" w:rsidR="00671B5B" w:rsidRDefault="001B01F9" w:rsidP="001B01F9">
      <w:pPr>
        <w:pStyle w:val="Listenabsatz"/>
        <w:numPr>
          <w:ilvl w:val="0"/>
          <w:numId w:val="6"/>
        </w:numPr>
        <w:rPr>
          <w:rFonts w:asciiTheme="majorHAnsi" w:hAnsiTheme="majorHAnsi" w:cstheme="majorHAnsi"/>
          <w:sz w:val="22"/>
          <w:szCs w:val="22"/>
        </w:rPr>
      </w:pPr>
      <w:proofErr w:type="spellStart"/>
      <w:r w:rsidRPr="00671B5B">
        <w:rPr>
          <w:rFonts w:asciiTheme="majorHAnsi" w:hAnsiTheme="majorHAnsi" w:cstheme="majorHAnsi"/>
          <w:sz w:val="22"/>
          <w:szCs w:val="22"/>
        </w:rPr>
        <w:t>Héparines</w:t>
      </w:r>
      <w:proofErr w:type="spellEnd"/>
      <w:r w:rsidRPr="00671B5B">
        <w:rPr>
          <w:rFonts w:asciiTheme="majorHAnsi" w:hAnsiTheme="majorHAnsi" w:cstheme="majorHAnsi"/>
          <w:sz w:val="22"/>
          <w:szCs w:val="22"/>
        </w:rPr>
        <w:t xml:space="preserve"> et </w:t>
      </w:r>
      <w:proofErr w:type="spellStart"/>
      <w:r w:rsidRPr="00671B5B">
        <w:rPr>
          <w:rFonts w:asciiTheme="majorHAnsi" w:hAnsiTheme="majorHAnsi" w:cstheme="majorHAnsi"/>
          <w:sz w:val="22"/>
          <w:szCs w:val="22"/>
        </w:rPr>
        <w:t>pentasaccharides</w:t>
      </w:r>
      <w:proofErr w:type="spellEnd"/>
      <w:r w:rsidRPr="00671B5B">
        <w:rPr>
          <w:rFonts w:asciiTheme="majorHAnsi" w:hAnsiTheme="majorHAnsi" w:cstheme="majorHAnsi"/>
          <w:sz w:val="22"/>
          <w:szCs w:val="22"/>
        </w:rPr>
        <w:t xml:space="preserve">°° : </w:t>
      </w:r>
      <w:proofErr w:type="spellStart"/>
      <w:r w:rsidRPr="00671B5B">
        <w:rPr>
          <w:rFonts w:asciiTheme="majorHAnsi" w:hAnsiTheme="majorHAnsi" w:cstheme="majorHAnsi"/>
          <w:sz w:val="22"/>
          <w:szCs w:val="22"/>
        </w:rPr>
        <w:t>i.v</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héparine</w:t>
      </w:r>
      <w:proofErr w:type="spellEnd"/>
      <w:r w:rsidRPr="00671B5B">
        <w:rPr>
          <w:rFonts w:asciiTheme="majorHAnsi" w:hAnsiTheme="majorHAnsi" w:cstheme="majorHAnsi"/>
          <w:sz w:val="22"/>
          <w:szCs w:val="22"/>
        </w:rPr>
        <w:t xml:space="preserve"> et </w:t>
      </w:r>
      <w:proofErr w:type="spellStart"/>
      <w:r w:rsidRPr="00671B5B">
        <w:rPr>
          <w:rFonts w:asciiTheme="majorHAnsi" w:hAnsiTheme="majorHAnsi" w:cstheme="majorHAnsi"/>
          <w:sz w:val="22"/>
          <w:szCs w:val="22"/>
        </w:rPr>
        <w:t>s.c</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héparine</w:t>
      </w:r>
      <w:proofErr w:type="spellEnd"/>
    </w:p>
    <w:p w14:paraId="2A0E3D68" w14:textId="77777777" w:rsidR="00671B5B" w:rsidRDefault="001B01F9" w:rsidP="001B01F9">
      <w:pPr>
        <w:pStyle w:val="Listenabsatz"/>
        <w:numPr>
          <w:ilvl w:val="0"/>
          <w:numId w:val="6"/>
        </w:numPr>
        <w:rPr>
          <w:rFonts w:asciiTheme="majorHAnsi" w:hAnsiTheme="majorHAnsi" w:cstheme="majorHAnsi"/>
          <w:sz w:val="22"/>
          <w:szCs w:val="22"/>
        </w:rPr>
      </w:pPr>
      <w:r w:rsidRPr="00671B5B">
        <w:rPr>
          <w:rFonts w:asciiTheme="majorHAnsi" w:hAnsiTheme="majorHAnsi" w:cstheme="majorHAnsi"/>
          <w:sz w:val="22"/>
          <w:szCs w:val="22"/>
        </w:rPr>
        <w:t xml:space="preserve">Coumarines (anticoagulants oraux Vit. </w:t>
      </w:r>
      <w:proofErr w:type="spellStart"/>
      <w:r w:rsidRPr="00671B5B">
        <w:rPr>
          <w:rFonts w:asciiTheme="majorHAnsi" w:hAnsiTheme="majorHAnsi" w:cstheme="majorHAnsi"/>
          <w:sz w:val="22"/>
          <w:szCs w:val="22"/>
        </w:rPr>
        <w:t>K-</w:t>
      </w:r>
      <w:proofErr w:type="gramStart"/>
      <w:r w:rsidRPr="00671B5B">
        <w:rPr>
          <w:rFonts w:asciiTheme="majorHAnsi" w:hAnsiTheme="majorHAnsi" w:cstheme="majorHAnsi"/>
          <w:sz w:val="22"/>
          <w:szCs w:val="22"/>
        </w:rPr>
        <w:t>dépendants</w:t>
      </w:r>
      <w:proofErr w:type="spellEnd"/>
      <w:r w:rsidRPr="00671B5B">
        <w:rPr>
          <w:rFonts w:asciiTheme="majorHAnsi" w:hAnsiTheme="majorHAnsi" w:cstheme="majorHAnsi"/>
          <w:sz w:val="22"/>
          <w:szCs w:val="22"/>
        </w:rPr>
        <w:t>)°</w:t>
      </w:r>
      <w:proofErr w:type="gramEnd"/>
      <w:r w:rsidRPr="00671B5B">
        <w:rPr>
          <w:rFonts w:asciiTheme="majorHAnsi" w:hAnsiTheme="majorHAnsi" w:cstheme="majorHAnsi"/>
          <w:sz w:val="22"/>
          <w:szCs w:val="22"/>
        </w:rPr>
        <w:t xml:space="preserve">° : </w:t>
      </w:r>
      <w:proofErr w:type="spellStart"/>
      <w:r w:rsidRPr="00671B5B">
        <w:rPr>
          <w:rFonts w:asciiTheme="majorHAnsi" w:hAnsiTheme="majorHAnsi" w:cstheme="majorHAnsi"/>
          <w:sz w:val="22"/>
          <w:szCs w:val="22"/>
        </w:rPr>
        <w:t>Marcoumar</w:t>
      </w:r>
      <w:proofErr w:type="spellEnd"/>
      <w:r w:rsidRPr="00671B5B">
        <w:rPr>
          <w:rFonts w:asciiTheme="majorHAnsi" w:hAnsiTheme="majorHAnsi" w:cstheme="majorHAnsi"/>
          <w:sz w:val="22"/>
          <w:szCs w:val="22"/>
        </w:rPr>
        <w:t xml:space="preserve"> ou Sintrom (Quick est seulement mesuré au </w:t>
      </w:r>
      <w:proofErr w:type="spellStart"/>
      <w:r w:rsidRPr="00671B5B">
        <w:rPr>
          <w:rFonts w:asciiTheme="majorHAnsi" w:hAnsiTheme="majorHAnsi" w:cstheme="majorHAnsi"/>
          <w:sz w:val="22"/>
          <w:szCs w:val="22"/>
        </w:rPr>
        <w:t>début</w:t>
      </w:r>
      <w:proofErr w:type="spellEnd"/>
      <w:r w:rsidRPr="00671B5B">
        <w:rPr>
          <w:rFonts w:asciiTheme="majorHAnsi" w:hAnsiTheme="majorHAnsi" w:cstheme="majorHAnsi"/>
          <w:sz w:val="22"/>
          <w:szCs w:val="22"/>
        </w:rPr>
        <w:t xml:space="preserve"> de la </w:t>
      </w:r>
      <w:proofErr w:type="spellStart"/>
      <w:r w:rsidRPr="00671B5B">
        <w:rPr>
          <w:rFonts w:asciiTheme="majorHAnsi" w:hAnsiTheme="majorHAnsi" w:cstheme="majorHAnsi"/>
          <w:sz w:val="22"/>
          <w:szCs w:val="22"/>
        </w:rPr>
        <w:t>médication</w:t>
      </w:r>
      <w:proofErr w:type="spellEnd"/>
      <w:r w:rsidRPr="00671B5B">
        <w:rPr>
          <w:rFonts w:asciiTheme="majorHAnsi" w:hAnsiTheme="majorHAnsi" w:cstheme="majorHAnsi"/>
          <w:sz w:val="22"/>
          <w:szCs w:val="22"/>
        </w:rPr>
        <w:t>)</w:t>
      </w:r>
    </w:p>
    <w:p w14:paraId="7B96E832" w14:textId="77777777" w:rsidR="00671B5B" w:rsidRDefault="001B01F9" w:rsidP="001B01F9">
      <w:pPr>
        <w:pStyle w:val="Listenabsatz"/>
        <w:numPr>
          <w:ilvl w:val="0"/>
          <w:numId w:val="6"/>
        </w:numPr>
        <w:rPr>
          <w:rFonts w:asciiTheme="majorHAnsi" w:hAnsiTheme="majorHAnsi" w:cstheme="majorHAnsi"/>
          <w:sz w:val="22"/>
          <w:szCs w:val="22"/>
        </w:rPr>
      </w:pPr>
      <w:r w:rsidRPr="00671B5B">
        <w:rPr>
          <w:rFonts w:asciiTheme="majorHAnsi" w:hAnsiTheme="majorHAnsi" w:cstheme="majorHAnsi"/>
          <w:sz w:val="22"/>
          <w:szCs w:val="22"/>
        </w:rPr>
        <w:t xml:space="preserve">Anticoagulants non </w:t>
      </w:r>
      <w:proofErr w:type="spellStart"/>
      <w:proofErr w:type="gramStart"/>
      <w:r w:rsidRPr="00671B5B">
        <w:rPr>
          <w:rFonts w:asciiTheme="majorHAnsi" w:hAnsiTheme="majorHAnsi" w:cstheme="majorHAnsi"/>
          <w:sz w:val="22"/>
          <w:szCs w:val="22"/>
        </w:rPr>
        <w:t>vit.K</w:t>
      </w:r>
      <w:proofErr w:type="gramEnd"/>
      <w:r w:rsidRPr="00671B5B">
        <w:rPr>
          <w:rFonts w:asciiTheme="majorHAnsi" w:hAnsiTheme="majorHAnsi" w:cstheme="majorHAnsi"/>
          <w:sz w:val="22"/>
          <w:szCs w:val="22"/>
        </w:rPr>
        <w:t>-dépendants</w:t>
      </w:r>
      <w:proofErr w:type="spellEnd"/>
      <w:r w:rsidRPr="00671B5B">
        <w:rPr>
          <w:rFonts w:asciiTheme="majorHAnsi" w:hAnsiTheme="majorHAnsi" w:cstheme="majorHAnsi"/>
          <w:sz w:val="22"/>
          <w:szCs w:val="22"/>
        </w:rPr>
        <w:t xml:space="preserve"> (DOAC ou NOAC)° : Dabigatran (Pradaxa), </w:t>
      </w:r>
      <w:proofErr w:type="spellStart"/>
      <w:r w:rsidRPr="00671B5B">
        <w:rPr>
          <w:rFonts w:asciiTheme="majorHAnsi" w:hAnsiTheme="majorHAnsi" w:cstheme="majorHAnsi"/>
          <w:sz w:val="22"/>
          <w:szCs w:val="22"/>
        </w:rPr>
        <w:t>Apixaban</w:t>
      </w:r>
      <w:proofErr w:type="spellEnd"/>
      <w:r w:rsidRPr="00671B5B">
        <w:rPr>
          <w:rFonts w:asciiTheme="majorHAnsi" w:hAnsiTheme="majorHAnsi" w:cstheme="majorHAnsi"/>
          <w:sz w:val="22"/>
          <w:szCs w:val="22"/>
        </w:rPr>
        <w:t xml:space="preserve"> (Eliquis), </w:t>
      </w:r>
      <w:proofErr w:type="spellStart"/>
      <w:r w:rsidRPr="00671B5B">
        <w:rPr>
          <w:rFonts w:asciiTheme="majorHAnsi" w:hAnsiTheme="majorHAnsi" w:cstheme="majorHAnsi"/>
          <w:sz w:val="22"/>
          <w:szCs w:val="22"/>
        </w:rPr>
        <w:t>Rivaroxaban</w:t>
      </w:r>
      <w:proofErr w:type="spellEnd"/>
      <w:r w:rsidRPr="00671B5B">
        <w:rPr>
          <w:rFonts w:asciiTheme="majorHAnsi" w:hAnsiTheme="majorHAnsi" w:cstheme="majorHAnsi"/>
          <w:sz w:val="22"/>
          <w:szCs w:val="22"/>
        </w:rPr>
        <w:t xml:space="preserve"> (Xarelto), </w:t>
      </w:r>
      <w:proofErr w:type="spellStart"/>
      <w:r w:rsidRPr="00671B5B">
        <w:rPr>
          <w:rFonts w:asciiTheme="majorHAnsi" w:hAnsiTheme="majorHAnsi" w:cstheme="majorHAnsi"/>
          <w:sz w:val="22"/>
          <w:szCs w:val="22"/>
        </w:rPr>
        <w:t>Edoxaban</w:t>
      </w:r>
      <w:proofErr w:type="spellEnd"/>
      <w:r w:rsidRPr="00671B5B">
        <w:rPr>
          <w:rFonts w:asciiTheme="majorHAnsi" w:hAnsiTheme="majorHAnsi" w:cstheme="majorHAnsi"/>
          <w:sz w:val="22"/>
          <w:szCs w:val="22"/>
        </w:rPr>
        <w:t xml:space="preserve"> (</w:t>
      </w:r>
      <w:proofErr w:type="spellStart"/>
      <w:r w:rsidRPr="00671B5B">
        <w:rPr>
          <w:rFonts w:asciiTheme="majorHAnsi" w:hAnsiTheme="majorHAnsi" w:cstheme="majorHAnsi"/>
          <w:sz w:val="22"/>
          <w:szCs w:val="22"/>
        </w:rPr>
        <w:t>Lixiana</w:t>
      </w:r>
      <w:proofErr w:type="spellEnd"/>
      <w:r w:rsidRPr="00671B5B">
        <w:rPr>
          <w:rFonts w:asciiTheme="majorHAnsi" w:hAnsiTheme="majorHAnsi" w:cstheme="majorHAnsi"/>
          <w:sz w:val="22"/>
          <w:szCs w:val="22"/>
        </w:rPr>
        <w:t xml:space="preserve">) </w:t>
      </w:r>
    </w:p>
    <w:p w14:paraId="49E1FF1E" w14:textId="77777777" w:rsidR="00671B5B" w:rsidRDefault="001B01F9" w:rsidP="00671B5B">
      <w:pPr>
        <w:ind w:left="708"/>
        <w:rPr>
          <w:rFonts w:asciiTheme="majorHAnsi" w:hAnsiTheme="majorHAnsi" w:cstheme="majorHAnsi"/>
          <w:sz w:val="22"/>
          <w:szCs w:val="22"/>
        </w:rPr>
      </w:pPr>
      <w:r w:rsidRPr="00671B5B">
        <w:rPr>
          <w:rFonts w:asciiTheme="majorHAnsi" w:hAnsiTheme="majorHAnsi" w:cstheme="majorHAnsi"/>
          <w:sz w:val="22"/>
          <w:szCs w:val="22"/>
        </w:rPr>
        <w:t>3.3.</w:t>
      </w:r>
      <w:proofErr w:type="gramStart"/>
      <w:r w:rsidRPr="00671B5B">
        <w:rPr>
          <w:rFonts w:asciiTheme="majorHAnsi" w:hAnsiTheme="majorHAnsi" w:cstheme="majorHAnsi"/>
          <w:sz w:val="22"/>
          <w:szCs w:val="22"/>
        </w:rPr>
        <w:t>11.Mécanismes</w:t>
      </w:r>
      <w:proofErr w:type="gramEnd"/>
      <w:r w:rsidRPr="00671B5B">
        <w:rPr>
          <w:rFonts w:asciiTheme="majorHAnsi" w:hAnsiTheme="majorHAnsi" w:cstheme="majorHAnsi"/>
          <w:sz w:val="22"/>
          <w:szCs w:val="22"/>
        </w:rPr>
        <w:t xml:space="preserve"> d'action : </w:t>
      </w:r>
    </w:p>
    <w:p w14:paraId="01282975" w14:textId="77777777" w:rsidR="00671B5B" w:rsidRDefault="001B01F9" w:rsidP="001B01F9">
      <w:pPr>
        <w:pStyle w:val="Listenabsatz"/>
        <w:numPr>
          <w:ilvl w:val="0"/>
          <w:numId w:val="6"/>
        </w:numPr>
        <w:rPr>
          <w:rFonts w:asciiTheme="majorHAnsi" w:hAnsiTheme="majorHAnsi" w:cstheme="majorHAnsi"/>
          <w:sz w:val="22"/>
          <w:szCs w:val="22"/>
        </w:rPr>
      </w:pPr>
      <w:r w:rsidRPr="00671B5B">
        <w:rPr>
          <w:rFonts w:asciiTheme="majorHAnsi" w:hAnsiTheme="majorHAnsi" w:cstheme="majorHAnsi"/>
          <w:sz w:val="22"/>
          <w:szCs w:val="22"/>
        </w:rPr>
        <w:t>Inhibition de l'</w:t>
      </w:r>
      <w:proofErr w:type="spellStart"/>
      <w:r w:rsidRPr="00671B5B">
        <w:rPr>
          <w:rFonts w:asciiTheme="majorHAnsi" w:hAnsiTheme="majorHAnsi" w:cstheme="majorHAnsi"/>
          <w:sz w:val="22"/>
          <w:szCs w:val="22"/>
        </w:rPr>
        <w:t>agrégation</w:t>
      </w:r>
      <w:proofErr w:type="spellEnd"/>
      <w:r w:rsidRPr="00671B5B">
        <w:rPr>
          <w:rFonts w:asciiTheme="majorHAnsi" w:hAnsiTheme="majorHAnsi" w:cstheme="majorHAnsi"/>
          <w:sz w:val="22"/>
          <w:szCs w:val="22"/>
        </w:rPr>
        <w:t xml:space="preserve"> plaquettaire </w:t>
      </w:r>
    </w:p>
    <w:p w14:paraId="31A2121E" w14:textId="317FED7E" w:rsidR="001B01F9" w:rsidRPr="00671B5B" w:rsidRDefault="001B01F9" w:rsidP="001B01F9">
      <w:pPr>
        <w:pStyle w:val="Listenabsatz"/>
        <w:numPr>
          <w:ilvl w:val="0"/>
          <w:numId w:val="6"/>
        </w:numPr>
        <w:rPr>
          <w:rFonts w:asciiTheme="majorHAnsi" w:hAnsiTheme="majorHAnsi" w:cstheme="majorHAnsi"/>
          <w:sz w:val="22"/>
          <w:szCs w:val="22"/>
        </w:rPr>
      </w:pPr>
      <w:r w:rsidRPr="00671B5B">
        <w:rPr>
          <w:rFonts w:asciiTheme="majorHAnsi" w:hAnsiTheme="majorHAnsi" w:cstheme="majorHAnsi"/>
          <w:sz w:val="22"/>
          <w:szCs w:val="22"/>
        </w:rPr>
        <w:t>Anticoagulants (effet inhibiteur sur la cascade de la coagulation)</w:t>
      </w:r>
      <w:proofErr w:type="gramStart"/>
      <w:r w:rsidRPr="00671B5B">
        <w:rPr>
          <w:rFonts w:asciiTheme="majorHAnsi" w:hAnsiTheme="majorHAnsi" w:cstheme="majorHAnsi"/>
          <w:sz w:val="22"/>
          <w:szCs w:val="22"/>
        </w:rPr>
        <w:t xml:space="preserve"> :°</w:t>
      </w:r>
      <w:proofErr w:type="gramEnd"/>
      <w:r w:rsidRPr="00671B5B">
        <w:rPr>
          <w:rFonts w:asciiTheme="majorHAnsi" w:hAnsiTheme="majorHAnsi" w:cstheme="majorHAnsi"/>
          <w:sz w:val="22"/>
          <w:szCs w:val="22"/>
        </w:rPr>
        <w:t xml:space="preserve"> anticoagulants directs, °° anticoagulants indirects </w:t>
      </w:r>
    </w:p>
    <w:p w14:paraId="2E810495" w14:textId="319DD999" w:rsidR="00535DF7" w:rsidRPr="00225E9C" w:rsidRDefault="00535DF7" w:rsidP="00535DF7">
      <w:pPr>
        <w:pStyle w:val="Default"/>
        <w:rPr>
          <w:color w:val="auto"/>
          <w:sz w:val="22"/>
          <w:szCs w:val="22"/>
          <w:lang w:val="fr-FR"/>
        </w:rPr>
      </w:pPr>
    </w:p>
    <w:p w14:paraId="26999D79"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3.4. </w:t>
      </w:r>
      <w:r w:rsidRPr="00225E9C">
        <w:rPr>
          <w:b/>
          <w:bCs/>
          <w:color w:val="auto"/>
          <w:sz w:val="22"/>
          <w:szCs w:val="22"/>
          <w:lang w:val="fr-FR"/>
        </w:rPr>
        <w:t>Manque de coopération de la part du patient</w:t>
      </w:r>
      <w:r w:rsidR="00ED5A11" w:rsidRPr="00225E9C">
        <w:rPr>
          <w:b/>
          <w:bCs/>
          <w:color w:val="auto"/>
          <w:sz w:val="22"/>
          <w:szCs w:val="22"/>
          <w:lang w:val="fr-FR"/>
        </w:rPr>
        <w:t>.</w:t>
      </w:r>
      <w:r w:rsidRPr="00225E9C">
        <w:rPr>
          <w:b/>
          <w:bCs/>
          <w:color w:val="auto"/>
          <w:sz w:val="22"/>
          <w:szCs w:val="22"/>
          <w:lang w:val="fr-FR"/>
        </w:rPr>
        <w:t xml:space="preserve"> </w:t>
      </w:r>
      <w:r w:rsidRPr="00225E9C">
        <w:rPr>
          <w:color w:val="auto"/>
          <w:sz w:val="22"/>
          <w:szCs w:val="22"/>
          <w:lang w:val="fr-FR"/>
        </w:rPr>
        <w:t xml:space="preserve">Les patients doivent être informés des dangers possibles du DN. </w:t>
      </w:r>
      <w:r w:rsidR="00ED5A11" w:rsidRPr="00225E9C">
        <w:rPr>
          <w:color w:val="auto"/>
          <w:sz w:val="22"/>
          <w:szCs w:val="22"/>
          <w:lang w:val="fr-FR"/>
        </w:rPr>
        <w:t xml:space="preserve">Ils </w:t>
      </w:r>
      <w:r w:rsidRPr="00225E9C">
        <w:rPr>
          <w:color w:val="auto"/>
          <w:sz w:val="22"/>
          <w:szCs w:val="22"/>
          <w:lang w:val="fr-FR"/>
        </w:rPr>
        <w:t xml:space="preserve">doivent donner leur accord explicite pour </w:t>
      </w:r>
      <w:r w:rsidR="00ED5A11" w:rsidRPr="00225E9C">
        <w:rPr>
          <w:color w:val="auto"/>
          <w:sz w:val="22"/>
          <w:szCs w:val="22"/>
          <w:lang w:val="fr-FR"/>
        </w:rPr>
        <w:t>un</w:t>
      </w:r>
      <w:r w:rsidRPr="00225E9C">
        <w:rPr>
          <w:color w:val="auto"/>
          <w:sz w:val="22"/>
          <w:szCs w:val="22"/>
          <w:lang w:val="fr-FR"/>
        </w:rPr>
        <w:t xml:space="preserve"> traitement </w:t>
      </w:r>
      <w:r w:rsidR="00ED5A11" w:rsidRPr="00225E9C">
        <w:rPr>
          <w:color w:val="auto"/>
          <w:sz w:val="22"/>
          <w:szCs w:val="22"/>
          <w:lang w:val="fr-FR"/>
        </w:rPr>
        <w:t>en</w:t>
      </w:r>
      <w:r w:rsidRPr="00225E9C">
        <w:rPr>
          <w:color w:val="auto"/>
          <w:sz w:val="22"/>
          <w:szCs w:val="22"/>
          <w:lang w:val="fr-FR"/>
        </w:rPr>
        <w:t xml:space="preserve"> DN. Si cela n’est pas le cas ou si le patient n’en est pas capable (</w:t>
      </w:r>
      <w:r w:rsidR="00A81508">
        <w:rPr>
          <w:color w:val="auto"/>
          <w:sz w:val="22"/>
          <w:szCs w:val="22"/>
          <w:lang w:val="fr-FR"/>
        </w:rPr>
        <w:t xml:space="preserve">p. </w:t>
      </w:r>
      <w:r w:rsidRPr="00225E9C">
        <w:rPr>
          <w:color w:val="auto"/>
          <w:sz w:val="22"/>
          <w:szCs w:val="22"/>
          <w:lang w:val="fr-FR"/>
        </w:rPr>
        <w:t xml:space="preserve">ex. </w:t>
      </w:r>
      <w:r w:rsidR="00A80834" w:rsidRPr="00225E9C">
        <w:rPr>
          <w:color w:val="auto"/>
          <w:sz w:val="22"/>
          <w:szCs w:val="22"/>
          <w:lang w:val="fr-FR"/>
        </w:rPr>
        <w:t>restriction</w:t>
      </w:r>
      <w:r w:rsidRPr="00225E9C">
        <w:rPr>
          <w:color w:val="auto"/>
          <w:sz w:val="22"/>
          <w:szCs w:val="22"/>
          <w:lang w:val="fr-FR"/>
        </w:rPr>
        <w:t xml:space="preserve"> cognitive) le DN ne </w:t>
      </w:r>
      <w:r w:rsidR="00ED5A11" w:rsidRPr="00225E9C">
        <w:rPr>
          <w:color w:val="auto"/>
          <w:sz w:val="22"/>
          <w:szCs w:val="22"/>
          <w:lang w:val="fr-FR"/>
        </w:rPr>
        <w:t>doit</w:t>
      </w:r>
      <w:r w:rsidRPr="00225E9C">
        <w:rPr>
          <w:color w:val="auto"/>
          <w:sz w:val="22"/>
          <w:szCs w:val="22"/>
          <w:lang w:val="fr-FR"/>
        </w:rPr>
        <w:t xml:space="preserve"> pas être appliqué. </w:t>
      </w:r>
      <w:r w:rsidR="009D1F9A">
        <w:rPr>
          <w:color w:val="auto"/>
          <w:sz w:val="22"/>
          <w:szCs w:val="22"/>
          <w:lang w:val="fr-FR"/>
        </w:rPr>
        <w:t>La</w:t>
      </w:r>
      <w:r w:rsidR="00ED5A11" w:rsidRPr="00225E9C">
        <w:rPr>
          <w:color w:val="auto"/>
          <w:sz w:val="22"/>
          <w:szCs w:val="22"/>
          <w:lang w:val="fr-FR"/>
        </w:rPr>
        <w:t xml:space="preserve"> bélonéphobie</w:t>
      </w:r>
      <w:r w:rsidRPr="00225E9C">
        <w:rPr>
          <w:color w:val="auto"/>
          <w:sz w:val="22"/>
          <w:szCs w:val="22"/>
          <w:lang w:val="fr-FR"/>
        </w:rPr>
        <w:t xml:space="preserve"> </w:t>
      </w:r>
      <w:r w:rsidR="00ED5A11" w:rsidRPr="00225E9C">
        <w:rPr>
          <w:color w:val="auto"/>
          <w:sz w:val="22"/>
          <w:szCs w:val="22"/>
          <w:lang w:val="fr-FR"/>
        </w:rPr>
        <w:t>(</w:t>
      </w:r>
      <w:r w:rsidRPr="00225E9C">
        <w:rPr>
          <w:color w:val="auto"/>
          <w:sz w:val="22"/>
          <w:szCs w:val="22"/>
          <w:lang w:val="fr-FR"/>
        </w:rPr>
        <w:t>phobie des aiguilles</w:t>
      </w:r>
      <w:r w:rsidR="00ED5A11" w:rsidRPr="00225E9C">
        <w:rPr>
          <w:color w:val="auto"/>
          <w:sz w:val="22"/>
          <w:szCs w:val="22"/>
          <w:lang w:val="fr-FR"/>
        </w:rPr>
        <w:t>)</w:t>
      </w:r>
      <w:r w:rsidR="009D1F9A">
        <w:rPr>
          <w:color w:val="auto"/>
          <w:sz w:val="22"/>
          <w:szCs w:val="22"/>
          <w:lang w:val="fr-FR"/>
        </w:rPr>
        <w:t xml:space="preserve"> est une contre indication au DN</w:t>
      </w:r>
      <w:r w:rsidRPr="00225E9C">
        <w:rPr>
          <w:color w:val="auto"/>
          <w:sz w:val="22"/>
          <w:szCs w:val="22"/>
          <w:lang w:val="fr-FR"/>
        </w:rPr>
        <w:t xml:space="preserve">. Dans ce cas le </w:t>
      </w:r>
      <w:r w:rsidRPr="00225E9C">
        <w:rPr>
          <w:color w:val="auto"/>
          <w:sz w:val="22"/>
          <w:szCs w:val="22"/>
          <w:lang w:val="fr-FR"/>
        </w:rPr>
        <w:lastRenderedPageBreak/>
        <w:t xml:space="preserve">thérapeute doit s’abstenir </w:t>
      </w:r>
      <w:r w:rsidR="00A81508" w:rsidRPr="001B01F9">
        <w:rPr>
          <w:color w:val="auto"/>
          <w:sz w:val="22"/>
          <w:szCs w:val="22"/>
          <w:lang w:val="fr-FR"/>
        </w:rPr>
        <w:t xml:space="preserve">de convaincre le patient </w:t>
      </w:r>
      <w:r w:rsidRPr="00225E9C">
        <w:rPr>
          <w:color w:val="auto"/>
          <w:sz w:val="22"/>
          <w:szCs w:val="22"/>
          <w:lang w:val="fr-FR"/>
        </w:rPr>
        <w:t xml:space="preserve">d’un traitement </w:t>
      </w:r>
      <w:r w:rsidR="00ED5A11" w:rsidRPr="00225E9C">
        <w:rPr>
          <w:color w:val="auto"/>
          <w:sz w:val="22"/>
          <w:szCs w:val="22"/>
          <w:lang w:val="fr-FR"/>
        </w:rPr>
        <w:t>en</w:t>
      </w:r>
      <w:r w:rsidR="00A81508">
        <w:rPr>
          <w:color w:val="auto"/>
          <w:sz w:val="22"/>
          <w:szCs w:val="22"/>
          <w:lang w:val="fr-FR"/>
        </w:rPr>
        <w:t xml:space="preserve"> DN</w:t>
      </w:r>
      <w:r w:rsidRPr="00225E9C">
        <w:rPr>
          <w:color w:val="auto"/>
          <w:sz w:val="22"/>
          <w:szCs w:val="22"/>
          <w:lang w:val="fr-FR"/>
        </w:rPr>
        <w:t xml:space="preserve">. </w:t>
      </w:r>
    </w:p>
    <w:p w14:paraId="6E3B0086"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3.5. </w:t>
      </w:r>
      <w:r w:rsidRPr="00225E9C">
        <w:rPr>
          <w:b/>
          <w:bCs/>
          <w:color w:val="auto"/>
          <w:sz w:val="22"/>
          <w:szCs w:val="22"/>
          <w:lang w:val="fr-FR"/>
        </w:rPr>
        <w:t xml:space="preserve">Perturbation de </w:t>
      </w:r>
      <w:r w:rsidR="00ED5A11" w:rsidRPr="00225E9C">
        <w:rPr>
          <w:b/>
          <w:bCs/>
          <w:color w:val="auto"/>
          <w:sz w:val="22"/>
          <w:szCs w:val="22"/>
          <w:lang w:val="fr-FR"/>
        </w:rPr>
        <w:t xml:space="preserve">sensibilité. </w:t>
      </w:r>
      <w:r w:rsidR="00ED5A11" w:rsidRPr="00225E9C">
        <w:rPr>
          <w:color w:val="auto"/>
          <w:sz w:val="22"/>
          <w:szCs w:val="22"/>
          <w:lang w:val="fr-FR"/>
        </w:rPr>
        <w:t>L</w:t>
      </w:r>
      <w:r w:rsidRPr="00225E9C">
        <w:rPr>
          <w:color w:val="auto"/>
          <w:sz w:val="22"/>
          <w:szCs w:val="22"/>
          <w:lang w:val="fr-FR"/>
        </w:rPr>
        <w:t xml:space="preserve">es patients </w:t>
      </w:r>
      <w:r w:rsidR="00ED5A11" w:rsidRPr="00225E9C">
        <w:rPr>
          <w:color w:val="auto"/>
          <w:sz w:val="22"/>
          <w:szCs w:val="22"/>
          <w:lang w:val="fr-FR"/>
        </w:rPr>
        <w:t>ayant</w:t>
      </w:r>
      <w:r w:rsidRPr="00225E9C">
        <w:rPr>
          <w:color w:val="auto"/>
          <w:sz w:val="22"/>
          <w:szCs w:val="22"/>
          <w:lang w:val="fr-FR"/>
        </w:rPr>
        <w:t xml:space="preserve"> une perte de </w:t>
      </w:r>
      <w:r w:rsidR="00A80834" w:rsidRPr="00225E9C">
        <w:rPr>
          <w:color w:val="auto"/>
          <w:sz w:val="22"/>
          <w:szCs w:val="22"/>
          <w:lang w:val="fr-FR"/>
        </w:rPr>
        <w:t>sensibilité</w:t>
      </w:r>
      <w:r w:rsidRPr="00225E9C">
        <w:rPr>
          <w:color w:val="auto"/>
          <w:sz w:val="22"/>
          <w:szCs w:val="22"/>
          <w:lang w:val="fr-FR"/>
        </w:rPr>
        <w:t xml:space="preserve"> ne peuvent pas être traités </w:t>
      </w:r>
      <w:r w:rsidR="00ED5A11" w:rsidRPr="00225E9C">
        <w:rPr>
          <w:color w:val="auto"/>
          <w:sz w:val="22"/>
          <w:szCs w:val="22"/>
          <w:lang w:val="fr-FR"/>
        </w:rPr>
        <w:t>en</w:t>
      </w:r>
      <w:r w:rsidRPr="00225E9C">
        <w:rPr>
          <w:color w:val="auto"/>
          <w:sz w:val="22"/>
          <w:szCs w:val="22"/>
          <w:lang w:val="fr-FR"/>
        </w:rPr>
        <w:t xml:space="preserve"> DN</w:t>
      </w:r>
      <w:r w:rsidR="00ED5A11" w:rsidRPr="00225E9C">
        <w:rPr>
          <w:color w:val="auto"/>
          <w:sz w:val="22"/>
          <w:szCs w:val="22"/>
          <w:lang w:val="fr-FR"/>
        </w:rPr>
        <w:t xml:space="preserve"> </w:t>
      </w:r>
      <w:r w:rsidRPr="00225E9C">
        <w:rPr>
          <w:color w:val="auto"/>
          <w:sz w:val="22"/>
          <w:szCs w:val="22"/>
          <w:lang w:val="fr-FR"/>
        </w:rPr>
        <w:t xml:space="preserve">car ils </w:t>
      </w:r>
      <w:r w:rsidR="00ED5A11" w:rsidRPr="00225E9C">
        <w:rPr>
          <w:color w:val="auto"/>
          <w:sz w:val="22"/>
          <w:szCs w:val="22"/>
          <w:lang w:val="fr-FR"/>
        </w:rPr>
        <w:t>seraient dans l’incapacité de verbaliser le</w:t>
      </w:r>
      <w:r w:rsidR="00F54159" w:rsidRPr="00225E9C">
        <w:rPr>
          <w:color w:val="auto"/>
          <w:sz w:val="22"/>
          <w:szCs w:val="22"/>
          <w:lang w:val="fr-FR"/>
        </w:rPr>
        <w:t>urs</w:t>
      </w:r>
      <w:r w:rsidR="00ED5A11" w:rsidRPr="00225E9C">
        <w:rPr>
          <w:color w:val="auto"/>
          <w:sz w:val="22"/>
          <w:szCs w:val="22"/>
          <w:lang w:val="fr-FR"/>
        </w:rPr>
        <w:t xml:space="preserve"> sensations</w:t>
      </w:r>
      <w:r w:rsidRPr="00225E9C">
        <w:rPr>
          <w:color w:val="auto"/>
          <w:sz w:val="22"/>
          <w:szCs w:val="22"/>
          <w:lang w:val="fr-FR"/>
        </w:rPr>
        <w:t xml:space="preserve">. </w:t>
      </w:r>
    </w:p>
    <w:p w14:paraId="688FFF27"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3.6. </w:t>
      </w:r>
      <w:r w:rsidR="00A80834" w:rsidRPr="00225E9C">
        <w:rPr>
          <w:b/>
          <w:bCs/>
          <w:color w:val="auto"/>
          <w:sz w:val="22"/>
          <w:szCs w:val="22"/>
          <w:lang w:val="fr-FR"/>
        </w:rPr>
        <w:t>Œdème</w:t>
      </w:r>
      <w:r w:rsidRPr="00225E9C">
        <w:rPr>
          <w:b/>
          <w:bCs/>
          <w:color w:val="auto"/>
          <w:sz w:val="22"/>
          <w:szCs w:val="22"/>
          <w:lang w:val="fr-FR"/>
        </w:rPr>
        <w:t xml:space="preserve"> lymphatique et </w:t>
      </w:r>
      <w:r w:rsidR="00F54159" w:rsidRPr="00225E9C">
        <w:rPr>
          <w:b/>
          <w:bCs/>
          <w:color w:val="auto"/>
          <w:sz w:val="22"/>
          <w:szCs w:val="22"/>
          <w:lang w:val="fr-FR"/>
        </w:rPr>
        <w:t>curetage</w:t>
      </w:r>
      <w:r w:rsidRPr="00225E9C">
        <w:rPr>
          <w:b/>
          <w:bCs/>
          <w:color w:val="auto"/>
          <w:sz w:val="22"/>
          <w:szCs w:val="22"/>
          <w:lang w:val="fr-FR"/>
        </w:rPr>
        <w:t xml:space="preserve"> de nodules lymphatiques</w:t>
      </w:r>
      <w:r w:rsidR="00F54159" w:rsidRPr="00225E9C">
        <w:rPr>
          <w:b/>
          <w:bCs/>
          <w:color w:val="auto"/>
          <w:sz w:val="22"/>
          <w:szCs w:val="22"/>
          <w:lang w:val="fr-FR"/>
        </w:rPr>
        <w:t>.</w:t>
      </w:r>
      <w:r w:rsidRPr="00225E9C">
        <w:rPr>
          <w:b/>
          <w:bCs/>
          <w:color w:val="auto"/>
          <w:sz w:val="22"/>
          <w:szCs w:val="22"/>
          <w:lang w:val="fr-FR"/>
        </w:rPr>
        <w:t xml:space="preserve"> </w:t>
      </w:r>
      <w:r w:rsidR="00F54159" w:rsidRPr="00225E9C">
        <w:rPr>
          <w:color w:val="auto"/>
          <w:sz w:val="22"/>
          <w:szCs w:val="22"/>
          <w:lang w:val="fr-FR"/>
        </w:rPr>
        <w:t>L‘</w:t>
      </w:r>
      <w:r w:rsidR="00A80834" w:rsidRPr="00225E9C">
        <w:rPr>
          <w:color w:val="auto"/>
          <w:sz w:val="22"/>
          <w:szCs w:val="22"/>
          <w:lang w:val="fr-FR"/>
        </w:rPr>
        <w:t>œdème</w:t>
      </w:r>
      <w:r w:rsidRPr="00225E9C">
        <w:rPr>
          <w:color w:val="auto"/>
          <w:sz w:val="22"/>
          <w:szCs w:val="22"/>
          <w:lang w:val="fr-FR"/>
        </w:rPr>
        <w:t xml:space="preserve"> lymphatique </w:t>
      </w:r>
      <w:r w:rsidR="00F54159" w:rsidRPr="00225E9C">
        <w:rPr>
          <w:color w:val="auto"/>
          <w:sz w:val="22"/>
          <w:szCs w:val="22"/>
          <w:lang w:val="fr-FR"/>
        </w:rPr>
        <w:t>est</w:t>
      </w:r>
      <w:r w:rsidRPr="00225E9C">
        <w:rPr>
          <w:color w:val="auto"/>
          <w:sz w:val="22"/>
          <w:szCs w:val="22"/>
          <w:lang w:val="fr-FR"/>
        </w:rPr>
        <w:t xml:space="preserve"> une contre-indication locale</w:t>
      </w:r>
      <w:r w:rsidR="00F54159" w:rsidRPr="00225E9C">
        <w:rPr>
          <w:color w:val="auto"/>
          <w:sz w:val="22"/>
          <w:szCs w:val="22"/>
          <w:lang w:val="fr-FR"/>
        </w:rPr>
        <w:t xml:space="preserve"> au DN</w:t>
      </w:r>
      <w:r w:rsidRPr="00225E9C">
        <w:rPr>
          <w:color w:val="auto"/>
          <w:sz w:val="22"/>
          <w:szCs w:val="22"/>
          <w:lang w:val="fr-FR"/>
        </w:rPr>
        <w:t xml:space="preserve">, </w:t>
      </w:r>
      <w:r w:rsidR="00F54159" w:rsidRPr="00225E9C">
        <w:rPr>
          <w:color w:val="auto"/>
          <w:sz w:val="22"/>
          <w:szCs w:val="22"/>
          <w:lang w:val="fr-FR"/>
        </w:rPr>
        <w:t>car</w:t>
      </w:r>
      <w:r w:rsidRPr="00225E9C">
        <w:rPr>
          <w:color w:val="auto"/>
          <w:sz w:val="22"/>
          <w:szCs w:val="22"/>
          <w:lang w:val="fr-FR"/>
        </w:rPr>
        <w:t xml:space="preserve"> le risque d’une infection dans la zone est fortement élevé. Pour la même raison il est déconseillé de </w:t>
      </w:r>
      <w:r w:rsidR="005F3D10" w:rsidRPr="00225E9C">
        <w:rPr>
          <w:color w:val="auto"/>
          <w:sz w:val="22"/>
          <w:szCs w:val="22"/>
          <w:lang w:val="fr-FR"/>
        </w:rPr>
        <w:t>pratiquer le</w:t>
      </w:r>
      <w:r w:rsidR="00F54159" w:rsidRPr="00225E9C">
        <w:rPr>
          <w:color w:val="auto"/>
          <w:sz w:val="22"/>
          <w:szCs w:val="22"/>
          <w:lang w:val="fr-FR"/>
        </w:rPr>
        <w:t xml:space="preserve"> DN</w:t>
      </w:r>
      <w:r w:rsidRPr="00225E9C">
        <w:rPr>
          <w:color w:val="auto"/>
          <w:sz w:val="22"/>
          <w:szCs w:val="22"/>
          <w:lang w:val="fr-FR"/>
        </w:rPr>
        <w:t xml:space="preserve"> </w:t>
      </w:r>
      <w:r w:rsidR="005F3D10" w:rsidRPr="00225E9C">
        <w:rPr>
          <w:color w:val="auto"/>
          <w:sz w:val="22"/>
          <w:szCs w:val="22"/>
          <w:lang w:val="fr-FR"/>
        </w:rPr>
        <w:t xml:space="preserve">sur </w:t>
      </w:r>
      <w:r w:rsidRPr="00225E9C">
        <w:rPr>
          <w:color w:val="auto"/>
          <w:sz w:val="22"/>
          <w:szCs w:val="22"/>
          <w:lang w:val="fr-FR"/>
        </w:rPr>
        <w:t>la zone du corps</w:t>
      </w:r>
      <w:r w:rsidR="00F54159" w:rsidRPr="00225E9C">
        <w:rPr>
          <w:color w:val="auto"/>
          <w:sz w:val="22"/>
          <w:szCs w:val="22"/>
          <w:lang w:val="fr-FR"/>
        </w:rPr>
        <w:t xml:space="preserve"> proche</w:t>
      </w:r>
      <w:r w:rsidRPr="00225E9C">
        <w:rPr>
          <w:color w:val="auto"/>
          <w:sz w:val="22"/>
          <w:szCs w:val="22"/>
          <w:lang w:val="fr-FR"/>
        </w:rPr>
        <w:t xml:space="preserve"> d’un </w:t>
      </w:r>
      <w:r w:rsidR="00F54159" w:rsidRPr="00225E9C">
        <w:rPr>
          <w:color w:val="auto"/>
          <w:sz w:val="22"/>
          <w:szCs w:val="22"/>
          <w:lang w:val="fr-FR"/>
        </w:rPr>
        <w:t>curetage</w:t>
      </w:r>
      <w:r w:rsidRPr="00225E9C">
        <w:rPr>
          <w:color w:val="auto"/>
          <w:sz w:val="22"/>
          <w:szCs w:val="22"/>
          <w:lang w:val="fr-FR"/>
        </w:rPr>
        <w:t xml:space="preserve"> </w:t>
      </w:r>
      <w:r w:rsidR="005F3D10" w:rsidRPr="00225E9C">
        <w:rPr>
          <w:color w:val="auto"/>
          <w:sz w:val="22"/>
          <w:szCs w:val="22"/>
          <w:lang w:val="fr-FR"/>
        </w:rPr>
        <w:t>ganglionnaire</w:t>
      </w:r>
      <w:r w:rsidR="003B7EE7" w:rsidRPr="003B7EE7">
        <w:rPr>
          <w:color w:val="auto"/>
          <w:sz w:val="22"/>
          <w:szCs w:val="22"/>
          <w:lang w:val="fr-FR"/>
        </w:rPr>
        <w:t xml:space="preserve"> </w:t>
      </w:r>
      <w:r w:rsidR="003B7EE7" w:rsidRPr="00225E9C">
        <w:rPr>
          <w:color w:val="auto"/>
          <w:sz w:val="22"/>
          <w:szCs w:val="22"/>
          <w:lang w:val="fr-FR"/>
        </w:rPr>
        <w:t>chirurgical</w:t>
      </w:r>
      <w:r w:rsidRPr="00225E9C">
        <w:rPr>
          <w:color w:val="auto"/>
          <w:sz w:val="22"/>
          <w:szCs w:val="22"/>
          <w:lang w:val="fr-FR"/>
        </w:rPr>
        <w:t xml:space="preserve">. </w:t>
      </w:r>
    </w:p>
    <w:p w14:paraId="773C595A"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3.7. </w:t>
      </w:r>
      <w:r w:rsidRPr="00225E9C">
        <w:rPr>
          <w:b/>
          <w:bCs/>
          <w:color w:val="auto"/>
          <w:sz w:val="22"/>
          <w:szCs w:val="22"/>
          <w:lang w:val="fr-FR"/>
        </w:rPr>
        <w:t>Risque d’infection</w:t>
      </w:r>
      <w:r w:rsidR="00F54159" w:rsidRPr="00225E9C">
        <w:rPr>
          <w:b/>
          <w:bCs/>
          <w:color w:val="auto"/>
          <w:sz w:val="22"/>
          <w:szCs w:val="22"/>
          <w:lang w:val="fr-FR"/>
        </w:rPr>
        <w:t xml:space="preserve">. </w:t>
      </w:r>
      <w:r w:rsidR="00F54159" w:rsidRPr="00225E9C">
        <w:rPr>
          <w:color w:val="auto"/>
          <w:sz w:val="22"/>
          <w:szCs w:val="22"/>
          <w:lang w:val="fr-FR"/>
        </w:rPr>
        <w:t>L</w:t>
      </w:r>
      <w:r w:rsidRPr="00225E9C">
        <w:rPr>
          <w:color w:val="auto"/>
          <w:sz w:val="22"/>
          <w:szCs w:val="22"/>
          <w:lang w:val="fr-FR"/>
        </w:rPr>
        <w:t xml:space="preserve">es patients </w:t>
      </w:r>
      <w:r w:rsidR="005F3D10" w:rsidRPr="00225E9C">
        <w:rPr>
          <w:color w:val="auto"/>
          <w:sz w:val="22"/>
          <w:szCs w:val="22"/>
          <w:lang w:val="fr-FR"/>
        </w:rPr>
        <w:t>souffrant d‘</w:t>
      </w:r>
      <w:r w:rsidR="00F54159" w:rsidRPr="00225E9C">
        <w:rPr>
          <w:color w:val="auto"/>
          <w:sz w:val="22"/>
          <w:szCs w:val="22"/>
          <w:lang w:val="fr-FR"/>
        </w:rPr>
        <w:t xml:space="preserve"> </w:t>
      </w:r>
      <w:r w:rsidRPr="00225E9C">
        <w:rPr>
          <w:color w:val="auto"/>
          <w:sz w:val="22"/>
          <w:szCs w:val="22"/>
          <w:lang w:val="fr-FR"/>
        </w:rPr>
        <w:t xml:space="preserve">un risque </w:t>
      </w:r>
      <w:r w:rsidR="005F3D10" w:rsidRPr="00225E9C">
        <w:rPr>
          <w:color w:val="auto"/>
          <w:sz w:val="22"/>
          <w:szCs w:val="22"/>
          <w:lang w:val="fr-FR"/>
        </w:rPr>
        <w:t>infectieux</w:t>
      </w:r>
      <w:r w:rsidRPr="00225E9C">
        <w:rPr>
          <w:color w:val="auto"/>
          <w:sz w:val="22"/>
          <w:szCs w:val="22"/>
          <w:lang w:val="fr-FR"/>
        </w:rPr>
        <w:t xml:space="preserve"> élevé, </w:t>
      </w:r>
      <w:r w:rsidR="00F54159" w:rsidRPr="00225E9C">
        <w:rPr>
          <w:color w:val="auto"/>
          <w:sz w:val="22"/>
          <w:szCs w:val="22"/>
          <w:lang w:val="fr-FR"/>
        </w:rPr>
        <w:t>(patients</w:t>
      </w:r>
      <w:r w:rsidRPr="00225E9C">
        <w:rPr>
          <w:color w:val="auto"/>
          <w:sz w:val="22"/>
          <w:szCs w:val="22"/>
          <w:lang w:val="fr-FR"/>
        </w:rPr>
        <w:t xml:space="preserve"> sous</w:t>
      </w:r>
      <w:r w:rsidR="00F54159" w:rsidRPr="00225E9C">
        <w:rPr>
          <w:color w:val="auto"/>
          <w:sz w:val="22"/>
          <w:szCs w:val="22"/>
          <w:lang w:val="fr-FR"/>
        </w:rPr>
        <w:t xml:space="preserve"> traitement</w:t>
      </w:r>
      <w:r w:rsidRPr="00225E9C">
        <w:rPr>
          <w:color w:val="auto"/>
          <w:sz w:val="22"/>
          <w:szCs w:val="22"/>
          <w:lang w:val="fr-FR"/>
        </w:rPr>
        <w:t xml:space="preserve"> immunosuppress</w:t>
      </w:r>
      <w:r w:rsidR="00F54159" w:rsidRPr="00225E9C">
        <w:rPr>
          <w:color w:val="auto"/>
          <w:sz w:val="22"/>
          <w:szCs w:val="22"/>
          <w:lang w:val="fr-FR"/>
        </w:rPr>
        <w:t>eur</w:t>
      </w:r>
      <w:r w:rsidRPr="00225E9C">
        <w:rPr>
          <w:color w:val="auto"/>
          <w:sz w:val="22"/>
          <w:szCs w:val="22"/>
          <w:lang w:val="fr-FR"/>
        </w:rPr>
        <w:t xml:space="preserve"> ou </w:t>
      </w:r>
      <w:r w:rsidR="00F54159" w:rsidRPr="00225E9C">
        <w:rPr>
          <w:color w:val="auto"/>
          <w:sz w:val="22"/>
          <w:szCs w:val="22"/>
          <w:lang w:val="fr-FR"/>
        </w:rPr>
        <w:t>diabétiques)</w:t>
      </w:r>
      <w:r w:rsidRPr="00225E9C">
        <w:rPr>
          <w:color w:val="auto"/>
          <w:sz w:val="22"/>
          <w:szCs w:val="22"/>
          <w:lang w:val="fr-FR"/>
        </w:rPr>
        <w:t xml:space="preserve"> doivent être traités avec la plus grande prudence. </w:t>
      </w:r>
    </w:p>
    <w:p w14:paraId="613CB7E5" w14:textId="132DC114" w:rsidR="00F54159" w:rsidRPr="00225E9C" w:rsidRDefault="00535DF7" w:rsidP="00535DF7">
      <w:pPr>
        <w:pStyle w:val="Default"/>
        <w:rPr>
          <w:color w:val="auto"/>
          <w:sz w:val="22"/>
          <w:szCs w:val="22"/>
          <w:lang w:val="fr-FR"/>
        </w:rPr>
      </w:pPr>
      <w:r w:rsidRPr="00225E9C">
        <w:rPr>
          <w:color w:val="auto"/>
          <w:sz w:val="22"/>
          <w:szCs w:val="22"/>
          <w:lang w:val="fr-FR"/>
        </w:rPr>
        <w:t xml:space="preserve">3.8. </w:t>
      </w:r>
      <w:r w:rsidRPr="00225E9C">
        <w:rPr>
          <w:b/>
          <w:bCs/>
          <w:color w:val="auto"/>
          <w:sz w:val="22"/>
          <w:szCs w:val="22"/>
          <w:lang w:val="fr-FR"/>
        </w:rPr>
        <w:t>Irritations de la peau</w:t>
      </w:r>
      <w:r w:rsidR="00F54159" w:rsidRPr="00225E9C">
        <w:rPr>
          <w:b/>
          <w:bCs/>
          <w:color w:val="auto"/>
          <w:sz w:val="22"/>
          <w:szCs w:val="22"/>
          <w:lang w:val="fr-FR"/>
        </w:rPr>
        <w:t xml:space="preserve">. </w:t>
      </w:r>
      <w:r w:rsidR="00F54159" w:rsidRPr="00225E9C">
        <w:rPr>
          <w:bCs/>
          <w:color w:val="auto"/>
          <w:sz w:val="22"/>
          <w:szCs w:val="22"/>
          <w:lang w:val="fr-FR"/>
        </w:rPr>
        <w:t xml:space="preserve">Il faut s’abstenir de pratiquer le DN </w:t>
      </w:r>
      <w:r w:rsidR="00F54159" w:rsidRPr="00225E9C">
        <w:rPr>
          <w:color w:val="auto"/>
          <w:sz w:val="22"/>
          <w:szCs w:val="22"/>
          <w:lang w:val="fr-FR"/>
        </w:rPr>
        <w:t>d</w:t>
      </w:r>
      <w:r w:rsidRPr="00225E9C">
        <w:rPr>
          <w:color w:val="auto"/>
          <w:sz w:val="22"/>
          <w:szCs w:val="22"/>
          <w:lang w:val="fr-FR"/>
        </w:rPr>
        <w:t xml:space="preserve">ans </w:t>
      </w:r>
      <w:r w:rsidR="00F54159" w:rsidRPr="00225E9C">
        <w:rPr>
          <w:color w:val="auto"/>
          <w:sz w:val="22"/>
          <w:szCs w:val="22"/>
          <w:lang w:val="fr-FR"/>
        </w:rPr>
        <w:t>une zone corporelle</w:t>
      </w:r>
      <w:r w:rsidRPr="00225E9C">
        <w:rPr>
          <w:color w:val="auto"/>
          <w:sz w:val="22"/>
          <w:szCs w:val="22"/>
          <w:lang w:val="fr-FR"/>
        </w:rPr>
        <w:t xml:space="preserve"> </w:t>
      </w:r>
      <w:r w:rsidR="00F54159" w:rsidRPr="00225E9C">
        <w:rPr>
          <w:color w:val="auto"/>
          <w:sz w:val="22"/>
          <w:szCs w:val="22"/>
          <w:lang w:val="fr-FR"/>
        </w:rPr>
        <w:t>avec perte de peau ou infection</w:t>
      </w:r>
      <w:r w:rsidRPr="00225E9C">
        <w:rPr>
          <w:color w:val="auto"/>
          <w:sz w:val="22"/>
          <w:szCs w:val="22"/>
          <w:lang w:val="fr-FR"/>
        </w:rPr>
        <w:t xml:space="preserve"> de</w:t>
      </w:r>
      <w:r w:rsidR="00F54159" w:rsidRPr="00225E9C">
        <w:rPr>
          <w:color w:val="auto"/>
          <w:sz w:val="22"/>
          <w:szCs w:val="22"/>
          <w:lang w:val="fr-FR"/>
        </w:rPr>
        <w:t xml:space="preserve"> la</w:t>
      </w:r>
      <w:r w:rsidRPr="00225E9C">
        <w:rPr>
          <w:color w:val="auto"/>
          <w:sz w:val="22"/>
          <w:szCs w:val="22"/>
          <w:lang w:val="fr-FR"/>
        </w:rPr>
        <w:t xml:space="preserve"> peau</w:t>
      </w:r>
      <w:r w:rsidR="00F54159" w:rsidRPr="00225E9C">
        <w:rPr>
          <w:color w:val="auto"/>
          <w:sz w:val="22"/>
          <w:szCs w:val="22"/>
          <w:lang w:val="fr-FR"/>
        </w:rPr>
        <w:t xml:space="preserve"> ainsi q</w:t>
      </w:r>
      <w:r w:rsidR="00733557">
        <w:rPr>
          <w:color w:val="auto"/>
          <w:sz w:val="22"/>
          <w:szCs w:val="22"/>
          <w:lang w:val="fr-FR"/>
        </w:rPr>
        <w:t>u’en cas d’allergie de celle-ci.</w:t>
      </w:r>
    </w:p>
    <w:p w14:paraId="7167C31A"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3.9. </w:t>
      </w:r>
      <w:r w:rsidRPr="00225E9C">
        <w:rPr>
          <w:b/>
          <w:bCs/>
          <w:color w:val="auto"/>
          <w:sz w:val="22"/>
          <w:szCs w:val="22"/>
          <w:lang w:val="fr-FR"/>
        </w:rPr>
        <w:t>Tumeurs</w:t>
      </w:r>
      <w:r w:rsidR="00F54159" w:rsidRPr="00225E9C">
        <w:rPr>
          <w:b/>
          <w:bCs/>
          <w:color w:val="auto"/>
          <w:sz w:val="22"/>
          <w:szCs w:val="22"/>
          <w:lang w:val="fr-FR"/>
        </w:rPr>
        <w:t>.</w:t>
      </w:r>
      <w:r w:rsidRPr="00225E9C">
        <w:rPr>
          <w:b/>
          <w:bCs/>
          <w:color w:val="auto"/>
          <w:sz w:val="22"/>
          <w:szCs w:val="22"/>
          <w:lang w:val="fr-FR"/>
        </w:rPr>
        <w:t xml:space="preserve"> </w:t>
      </w:r>
      <w:r w:rsidR="005F3D10" w:rsidRPr="00225E9C">
        <w:rPr>
          <w:color w:val="auto"/>
          <w:sz w:val="22"/>
          <w:szCs w:val="22"/>
          <w:lang w:val="fr-FR"/>
        </w:rPr>
        <w:t xml:space="preserve">Il est interdit d’appliquer le DN </w:t>
      </w:r>
      <w:r w:rsidR="00612A90">
        <w:rPr>
          <w:color w:val="auto"/>
          <w:sz w:val="22"/>
          <w:szCs w:val="22"/>
          <w:lang w:val="fr-FR"/>
        </w:rPr>
        <w:t>sur</w:t>
      </w:r>
      <w:r w:rsidR="005F3D10" w:rsidRPr="00225E9C">
        <w:rPr>
          <w:color w:val="auto"/>
          <w:sz w:val="22"/>
          <w:szCs w:val="22"/>
          <w:lang w:val="fr-FR"/>
        </w:rPr>
        <w:t xml:space="preserve"> une zone </w:t>
      </w:r>
      <w:r w:rsidR="00612A90">
        <w:rPr>
          <w:color w:val="auto"/>
          <w:sz w:val="22"/>
          <w:szCs w:val="22"/>
          <w:lang w:val="fr-FR"/>
        </w:rPr>
        <w:t>proche d’</w:t>
      </w:r>
      <w:r w:rsidR="005F3D10" w:rsidRPr="00225E9C">
        <w:rPr>
          <w:color w:val="auto"/>
          <w:sz w:val="22"/>
          <w:szCs w:val="22"/>
          <w:lang w:val="fr-FR"/>
        </w:rPr>
        <w:t>une tumeur</w:t>
      </w:r>
      <w:r w:rsidRPr="00225E9C">
        <w:rPr>
          <w:color w:val="auto"/>
          <w:sz w:val="22"/>
          <w:szCs w:val="22"/>
          <w:lang w:val="fr-FR"/>
        </w:rPr>
        <w:t xml:space="preserve">. </w:t>
      </w:r>
      <w:r w:rsidR="00612A90">
        <w:rPr>
          <w:color w:val="auto"/>
          <w:sz w:val="22"/>
          <w:szCs w:val="22"/>
          <w:lang w:val="fr-FR"/>
        </w:rPr>
        <w:t>L</w:t>
      </w:r>
      <w:r w:rsidRPr="00225E9C">
        <w:rPr>
          <w:color w:val="auto"/>
          <w:sz w:val="22"/>
          <w:szCs w:val="22"/>
          <w:lang w:val="fr-FR"/>
        </w:rPr>
        <w:t xml:space="preserve">es patients avec tumeurs peuvent être traités avec le DN seulement sous réserve du point 3.6. et avec la plus grande prudence. </w:t>
      </w:r>
    </w:p>
    <w:p w14:paraId="34B4A067" w14:textId="77777777" w:rsidR="00535DF7" w:rsidRPr="00225E9C" w:rsidRDefault="00535DF7" w:rsidP="00535DF7">
      <w:pPr>
        <w:pStyle w:val="Default"/>
        <w:rPr>
          <w:color w:val="auto"/>
          <w:sz w:val="22"/>
          <w:szCs w:val="22"/>
          <w:lang w:val="fr-FR"/>
        </w:rPr>
      </w:pPr>
      <w:r w:rsidRPr="00225E9C">
        <w:rPr>
          <w:rFonts w:cs="Times New Roman"/>
          <w:color w:val="auto"/>
          <w:sz w:val="22"/>
          <w:szCs w:val="22"/>
          <w:lang w:val="fr-FR"/>
        </w:rPr>
        <w:t xml:space="preserve">3.10. </w:t>
      </w:r>
      <w:r w:rsidRPr="00225E9C">
        <w:rPr>
          <w:b/>
          <w:bCs/>
          <w:color w:val="auto"/>
          <w:sz w:val="22"/>
          <w:szCs w:val="22"/>
          <w:lang w:val="fr-FR"/>
        </w:rPr>
        <w:t>Hématomes</w:t>
      </w:r>
      <w:r w:rsidR="00436A23" w:rsidRPr="00225E9C">
        <w:rPr>
          <w:b/>
          <w:bCs/>
          <w:color w:val="auto"/>
          <w:sz w:val="22"/>
          <w:szCs w:val="22"/>
          <w:lang w:val="fr-FR"/>
        </w:rPr>
        <w:t xml:space="preserve">. </w:t>
      </w:r>
      <w:r w:rsidR="00436A23" w:rsidRPr="00225E9C">
        <w:rPr>
          <w:bCs/>
          <w:color w:val="auto"/>
          <w:sz w:val="22"/>
          <w:szCs w:val="22"/>
          <w:lang w:val="fr-FR"/>
        </w:rPr>
        <w:t>Il est interdit de traiter en DN</w:t>
      </w:r>
      <w:r w:rsidRPr="00225E9C">
        <w:rPr>
          <w:b/>
          <w:bCs/>
          <w:color w:val="auto"/>
          <w:sz w:val="22"/>
          <w:szCs w:val="22"/>
          <w:lang w:val="fr-FR"/>
        </w:rPr>
        <w:t xml:space="preserve"> </w:t>
      </w:r>
      <w:r w:rsidR="00436A23" w:rsidRPr="00225E9C">
        <w:rPr>
          <w:color w:val="auto"/>
          <w:sz w:val="22"/>
          <w:szCs w:val="22"/>
          <w:lang w:val="fr-FR"/>
        </w:rPr>
        <w:t>une</w:t>
      </w:r>
      <w:r w:rsidRPr="00225E9C">
        <w:rPr>
          <w:color w:val="auto"/>
          <w:sz w:val="22"/>
          <w:szCs w:val="22"/>
          <w:lang w:val="fr-FR"/>
        </w:rPr>
        <w:t xml:space="preserve"> zone </w:t>
      </w:r>
      <w:r w:rsidR="00436A23" w:rsidRPr="00225E9C">
        <w:rPr>
          <w:color w:val="auto"/>
          <w:sz w:val="22"/>
          <w:szCs w:val="22"/>
          <w:lang w:val="fr-FR"/>
        </w:rPr>
        <w:t>présentant un</w:t>
      </w:r>
      <w:r w:rsidRPr="00225E9C">
        <w:rPr>
          <w:color w:val="auto"/>
          <w:sz w:val="22"/>
          <w:szCs w:val="22"/>
          <w:lang w:val="fr-FR"/>
        </w:rPr>
        <w:t xml:space="preserve"> hématome </w:t>
      </w:r>
      <w:r w:rsidR="00436A23" w:rsidRPr="00225E9C">
        <w:rPr>
          <w:color w:val="auto"/>
          <w:sz w:val="22"/>
          <w:szCs w:val="22"/>
          <w:lang w:val="fr-FR"/>
        </w:rPr>
        <w:t>(r</w:t>
      </w:r>
      <w:r w:rsidRPr="00225E9C">
        <w:rPr>
          <w:color w:val="auto"/>
          <w:sz w:val="22"/>
          <w:szCs w:val="22"/>
          <w:lang w:val="fr-FR"/>
        </w:rPr>
        <w:t xml:space="preserve">isque élevé </w:t>
      </w:r>
      <w:r w:rsidR="00436A23" w:rsidRPr="00225E9C">
        <w:rPr>
          <w:color w:val="auto"/>
          <w:sz w:val="22"/>
          <w:szCs w:val="22"/>
          <w:lang w:val="fr-FR"/>
        </w:rPr>
        <w:t>d’infection)</w:t>
      </w:r>
      <w:r w:rsidR="00A81508">
        <w:rPr>
          <w:color w:val="auto"/>
          <w:sz w:val="22"/>
          <w:szCs w:val="22"/>
          <w:lang w:val="fr-FR"/>
        </w:rPr>
        <w:t>.</w:t>
      </w:r>
    </w:p>
    <w:p w14:paraId="107A4EE3"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3.11. </w:t>
      </w:r>
      <w:r w:rsidRPr="00225E9C">
        <w:rPr>
          <w:b/>
          <w:bCs/>
          <w:color w:val="auto"/>
          <w:sz w:val="22"/>
          <w:szCs w:val="22"/>
          <w:lang w:val="fr-FR"/>
        </w:rPr>
        <w:t>Ostéosynthèse</w:t>
      </w:r>
      <w:r w:rsidR="00436A23" w:rsidRPr="00225E9C">
        <w:rPr>
          <w:b/>
          <w:bCs/>
          <w:color w:val="auto"/>
          <w:sz w:val="22"/>
          <w:szCs w:val="22"/>
          <w:lang w:val="fr-FR"/>
        </w:rPr>
        <w:t>s</w:t>
      </w:r>
      <w:r w:rsidRPr="00225E9C">
        <w:rPr>
          <w:b/>
          <w:bCs/>
          <w:color w:val="auto"/>
          <w:sz w:val="22"/>
          <w:szCs w:val="22"/>
          <w:lang w:val="fr-FR"/>
        </w:rPr>
        <w:t xml:space="preserve"> et prothèses articulaires</w:t>
      </w:r>
      <w:r w:rsidR="00436A23" w:rsidRPr="00225E9C">
        <w:rPr>
          <w:b/>
          <w:bCs/>
          <w:color w:val="auto"/>
          <w:sz w:val="22"/>
          <w:szCs w:val="22"/>
          <w:lang w:val="fr-FR"/>
        </w:rPr>
        <w:t xml:space="preserve">. </w:t>
      </w:r>
      <w:r w:rsidRPr="00225E9C">
        <w:rPr>
          <w:b/>
          <w:bCs/>
          <w:color w:val="auto"/>
          <w:sz w:val="22"/>
          <w:szCs w:val="22"/>
          <w:lang w:val="fr-FR"/>
        </w:rPr>
        <w:t xml:space="preserve"> </w:t>
      </w:r>
      <w:r w:rsidR="00436A23" w:rsidRPr="00225E9C">
        <w:rPr>
          <w:color w:val="auto"/>
          <w:sz w:val="22"/>
          <w:szCs w:val="22"/>
          <w:lang w:val="fr-FR"/>
        </w:rPr>
        <w:t xml:space="preserve">Il faut s’abstenir d‘appliquer le </w:t>
      </w:r>
      <w:r w:rsidR="00703C68" w:rsidRPr="00225E9C">
        <w:rPr>
          <w:color w:val="auto"/>
          <w:sz w:val="22"/>
          <w:szCs w:val="22"/>
          <w:lang w:val="fr-FR"/>
        </w:rPr>
        <w:t>DN dans</w:t>
      </w:r>
      <w:r w:rsidRPr="00225E9C">
        <w:rPr>
          <w:color w:val="auto"/>
          <w:sz w:val="22"/>
          <w:szCs w:val="22"/>
          <w:lang w:val="fr-FR"/>
        </w:rPr>
        <w:t xml:space="preserve"> la zone d’une ostéosynthèse ou d’une prothèse articulaire</w:t>
      </w:r>
      <w:r w:rsidR="007032BB">
        <w:rPr>
          <w:color w:val="auto"/>
          <w:sz w:val="22"/>
          <w:szCs w:val="22"/>
          <w:lang w:val="fr-FR"/>
        </w:rPr>
        <w:t xml:space="preserve"> </w:t>
      </w:r>
      <w:r w:rsidR="007032BB" w:rsidRPr="00225E9C">
        <w:rPr>
          <w:color w:val="auto"/>
          <w:sz w:val="22"/>
          <w:szCs w:val="22"/>
          <w:lang w:val="fr-FR"/>
        </w:rPr>
        <w:t>(défense immunitaire réduite)</w:t>
      </w:r>
      <w:r w:rsidRPr="00225E9C">
        <w:rPr>
          <w:color w:val="auto"/>
          <w:sz w:val="22"/>
          <w:szCs w:val="22"/>
          <w:lang w:val="fr-FR"/>
        </w:rPr>
        <w:t xml:space="preserve">. </w:t>
      </w:r>
    </w:p>
    <w:p w14:paraId="3F31082C"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3.12. </w:t>
      </w:r>
      <w:r w:rsidRPr="00225E9C">
        <w:rPr>
          <w:b/>
          <w:bCs/>
          <w:color w:val="auto"/>
          <w:sz w:val="22"/>
          <w:szCs w:val="22"/>
          <w:lang w:val="fr-FR"/>
        </w:rPr>
        <w:t>Implant</w:t>
      </w:r>
      <w:r w:rsidR="002B056D" w:rsidRPr="00225E9C">
        <w:rPr>
          <w:b/>
          <w:bCs/>
          <w:color w:val="auto"/>
          <w:sz w:val="22"/>
          <w:szCs w:val="22"/>
          <w:lang w:val="fr-FR"/>
        </w:rPr>
        <w:t>s</w:t>
      </w:r>
      <w:r w:rsidR="00436A23" w:rsidRPr="00225E9C">
        <w:rPr>
          <w:b/>
          <w:bCs/>
          <w:color w:val="auto"/>
          <w:sz w:val="22"/>
          <w:szCs w:val="22"/>
          <w:lang w:val="fr-FR"/>
        </w:rPr>
        <w:t>.</w:t>
      </w:r>
      <w:r w:rsidRPr="00225E9C">
        <w:rPr>
          <w:b/>
          <w:bCs/>
          <w:color w:val="auto"/>
          <w:sz w:val="22"/>
          <w:szCs w:val="22"/>
          <w:lang w:val="fr-FR"/>
        </w:rPr>
        <w:t xml:space="preserve"> </w:t>
      </w:r>
      <w:r w:rsidRPr="00225E9C">
        <w:rPr>
          <w:color w:val="auto"/>
          <w:sz w:val="22"/>
          <w:szCs w:val="22"/>
          <w:lang w:val="fr-FR"/>
        </w:rPr>
        <w:t>Toutes les zones avec implants</w:t>
      </w:r>
      <w:r w:rsidR="005514AA">
        <w:rPr>
          <w:color w:val="auto"/>
          <w:sz w:val="22"/>
          <w:szCs w:val="22"/>
          <w:lang w:val="fr-FR"/>
        </w:rPr>
        <w:t xml:space="preserve"> sont</w:t>
      </w:r>
      <w:r w:rsidRPr="00225E9C">
        <w:rPr>
          <w:color w:val="auto"/>
          <w:sz w:val="22"/>
          <w:szCs w:val="22"/>
          <w:lang w:val="fr-FR"/>
        </w:rPr>
        <w:t xml:space="preserve"> </w:t>
      </w:r>
      <w:r w:rsidR="00EA2CFC">
        <w:rPr>
          <w:color w:val="auto"/>
          <w:sz w:val="22"/>
          <w:szCs w:val="22"/>
          <w:lang w:val="fr-FR"/>
        </w:rPr>
        <w:t>des</w:t>
      </w:r>
      <w:r w:rsidRPr="00225E9C">
        <w:rPr>
          <w:color w:val="auto"/>
          <w:sz w:val="22"/>
          <w:szCs w:val="22"/>
          <w:lang w:val="fr-FR"/>
        </w:rPr>
        <w:t xml:space="preserve"> contre-indication</w:t>
      </w:r>
      <w:r w:rsidR="00EA2CFC">
        <w:rPr>
          <w:color w:val="auto"/>
          <w:sz w:val="22"/>
          <w:szCs w:val="22"/>
          <w:lang w:val="fr-FR"/>
        </w:rPr>
        <w:t>s</w:t>
      </w:r>
      <w:r w:rsidRPr="00225E9C">
        <w:rPr>
          <w:color w:val="auto"/>
          <w:sz w:val="22"/>
          <w:szCs w:val="22"/>
          <w:lang w:val="fr-FR"/>
        </w:rPr>
        <w:t xml:space="preserve"> locale</w:t>
      </w:r>
      <w:r w:rsidR="00EA2CFC">
        <w:rPr>
          <w:color w:val="auto"/>
          <w:sz w:val="22"/>
          <w:szCs w:val="22"/>
          <w:lang w:val="fr-FR"/>
        </w:rPr>
        <w:t>s</w:t>
      </w:r>
      <w:r w:rsidRPr="00225E9C">
        <w:rPr>
          <w:color w:val="auto"/>
          <w:sz w:val="22"/>
          <w:szCs w:val="22"/>
          <w:lang w:val="fr-FR"/>
        </w:rPr>
        <w:t xml:space="preserve"> absolue</w:t>
      </w:r>
      <w:r w:rsidR="00EA2CFC">
        <w:rPr>
          <w:color w:val="auto"/>
          <w:sz w:val="22"/>
          <w:szCs w:val="22"/>
          <w:lang w:val="fr-FR"/>
        </w:rPr>
        <w:t>s</w:t>
      </w:r>
      <w:r w:rsidRPr="00225E9C">
        <w:rPr>
          <w:color w:val="auto"/>
          <w:sz w:val="22"/>
          <w:szCs w:val="22"/>
          <w:lang w:val="fr-FR"/>
        </w:rPr>
        <w:t xml:space="preserve"> pour l’application du DN. Il faut éviter le contact entre l’aiguille et l’implant. </w:t>
      </w:r>
    </w:p>
    <w:p w14:paraId="5713522E"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3.13. </w:t>
      </w:r>
      <w:r w:rsidRPr="00225E9C">
        <w:rPr>
          <w:b/>
          <w:bCs/>
          <w:color w:val="auto"/>
          <w:sz w:val="22"/>
          <w:szCs w:val="22"/>
          <w:lang w:val="fr-FR"/>
        </w:rPr>
        <w:t>Stimulateur cardiaque</w:t>
      </w:r>
      <w:r w:rsidR="00436A23" w:rsidRPr="00225E9C">
        <w:rPr>
          <w:b/>
          <w:bCs/>
          <w:color w:val="auto"/>
          <w:sz w:val="22"/>
          <w:szCs w:val="22"/>
          <w:lang w:val="fr-FR"/>
        </w:rPr>
        <w:t xml:space="preserve">. </w:t>
      </w:r>
      <w:r w:rsidR="00436A23" w:rsidRPr="00225E9C">
        <w:rPr>
          <w:color w:val="auto"/>
          <w:sz w:val="22"/>
          <w:szCs w:val="22"/>
          <w:lang w:val="fr-FR"/>
        </w:rPr>
        <w:t>L</w:t>
      </w:r>
      <w:r w:rsidRPr="00225E9C">
        <w:rPr>
          <w:color w:val="auto"/>
          <w:sz w:val="22"/>
          <w:szCs w:val="22"/>
          <w:lang w:val="fr-FR"/>
        </w:rPr>
        <w:t xml:space="preserve">es patients </w:t>
      </w:r>
      <w:r w:rsidR="00436A23" w:rsidRPr="00225E9C">
        <w:rPr>
          <w:color w:val="auto"/>
          <w:sz w:val="22"/>
          <w:szCs w:val="22"/>
          <w:lang w:val="fr-FR"/>
        </w:rPr>
        <w:t>porteurs d‘</w:t>
      </w:r>
      <w:r w:rsidRPr="00225E9C">
        <w:rPr>
          <w:color w:val="auto"/>
          <w:sz w:val="22"/>
          <w:szCs w:val="22"/>
          <w:lang w:val="fr-FR"/>
        </w:rPr>
        <w:t>un stimulateur cardiaque ne peuvent pas être traités</w:t>
      </w:r>
      <w:r w:rsidR="00436A23" w:rsidRPr="00225E9C">
        <w:rPr>
          <w:color w:val="auto"/>
          <w:sz w:val="22"/>
          <w:szCs w:val="22"/>
          <w:lang w:val="fr-FR"/>
        </w:rPr>
        <w:t xml:space="preserve"> en DN</w:t>
      </w:r>
      <w:r w:rsidRPr="00225E9C">
        <w:rPr>
          <w:color w:val="auto"/>
          <w:sz w:val="22"/>
          <w:szCs w:val="22"/>
          <w:lang w:val="fr-FR"/>
        </w:rPr>
        <w:t xml:space="preserve"> par une stimulation électrique intramusculaire. </w:t>
      </w:r>
    </w:p>
    <w:p w14:paraId="1B449285"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3.14. </w:t>
      </w:r>
      <w:r w:rsidRPr="00225E9C">
        <w:rPr>
          <w:b/>
          <w:bCs/>
          <w:color w:val="auto"/>
          <w:sz w:val="22"/>
          <w:szCs w:val="22"/>
          <w:lang w:val="fr-FR"/>
        </w:rPr>
        <w:t>Grossesse</w:t>
      </w:r>
      <w:r w:rsidR="00436A23" w:rsidRPr="00225E9C">
        <w:rPr>
          <w:b/>
          <w:bCs/>
          <w:color w:val="auto"/>
          <w:sz w:val="22"/>
          <w:szCs w:val="22"/>
          <w:lang w:val="fr-FR"/>
        </w:rPr>
        <w:t>.</w:t>
      </w:r>
      <w:r w:rsidRPr="00225E9C">
        <w:rPr>
          <w:b/>
          <w:bCs/>
          <w:color w:val="auto"/>
          <w:sz w:val="22"/>
          <w:szCs w:val="22"/>
          <w:lang w:val="fr-FR"/>
        </w:rPr>
        <w:t xml:space="preserve"> </w:t>
      </w:r>
      <w:r w:rsidR="00436A23" w:rsidRPr="00225E9C">
        <w:rPr>
          <w:color w:val="auto"/>
          <w:sz w:val="22"/>
          <w:szCs w:val="22"/>
          <w:lang w:val="fr-FR"/>
        </w:rPr>
        <w:t>Les femmes</w:t>
      </w:r>
      <w:r w:rsidRPr="00225E9C">
        <w:rPr>
          <w:color w:val="auto"/>
          <w:sz w:val="22"/>
          <w:szCs w:val="22"/>
          <w:lang w:val="fr-FR"/>
        </w:rPr>
        <w:t xml:space="preserve"> enceintes doivent être traitées avec prudence. Cela est également valable pour le premier trimestre. Dans tous les cas il faut avoir l’accord de la patiente. </w:t>
      </w:r>
    </w:p>
    <w:p w14:paraId="30B5A9B2" w14:textId="77777777" w:rsidR="00E92D07" w:rsidRDefault="00535DF7" w:rsidP="00535DF7">
      <w:pPr>
        <w:pStyle w:val="Default"/>
        <w:rPr>
          <w:color w:val="auto"/>
          <w:sz w:val="22"/>
          <w:szCs w:val="22"/>
          <w:lang w:val="fr-FR"/>
        </w:rPr>
      </w:pPr>
      <w:r w:rsidRPr="00225E9C">
        <w:rPr>
          <w:color w:val="auto"/>
          <w:sz w:val="22"/>
          <w:szCs w:val="22"/>
          <w:lang w:val="fr-FR"/>
        </w:rPr>
        <w:t xml:space="preserve">3.15. </w:t>
      </w:r>
      <w:r w:rsidRPr="00225E9C">
        <w:rPr>
          <w:b/>
          <w:bCs/>
          <w:color w:val="auto"/>
          <w:sz w:val="22"/>
          <w:szCs w:val="22"/>
          <w:lang w:val="fr-FR"/>
        </w:rPr>
        <w:t>Enfants</w:t>
      </w:r>
      <w:r w:rsidR="006E0365" w:rsidRPr="00225E9C">
        <w:rPr>
          <w:b/>
          <w:bCs/>
          <w:color w:val="auto"/>
          <w:sz w:val="22"/>
          <w:szCs w:val="22"/>
          <w:lang w:val="fr-FR"/>
        </w:rPr>
        <w:t>.</w:t>
      </w:r>
      <w:r w:rsidRPr="00225E9C">
        <w:rPr>
          <w:b/>
          <w:bCs/>
          <w:color w:val="auto"/>
          <w:sz w:val="22"/>
          <w:szCs w:val="22"/>
          <w:lang w:val="fr-FR"/>
        </w:rPr>
        <w:t xml:space="preserve"> </w:t>
      </w:r>
      <w:r w:rsidR="006E0365" w:rsidRPr="00225E9C">
        <w:rPr>
          <w:color w:val="auto"/>
          <w:sz w:val="22"/>
          <w:szCs w:val="22"/>
          <w:lang w:val="fr-FR"/>
        </w:rPr>
        <w:t>L</w:t>
      </w:r>
      <w:r w:rsidRPr="00225E9C">
        <w:rPr>
          <w:color w:val="auto"/>
          <w:sz w:val="22"/>
          <w:szCs w:val="22"/>
          <w:lang w:val="fr-FR"/>
        </w:rPr>
        <w:t xml:space="preserve">es </w:t>
      </w:r>
      <w:r w:rsidR="004B164E" w:rsidRPr="00225E9C">
        <w:rPr>
          <w:color w:val="auto"/>
          <w:sz w:val="22"/>
          <w:szCs w:val="22"/>
          <w:lang w:val="fr-FR"/>
        </w:rPr>
        <w:t xml:space="preserve">personnes </w:t>
      </w:r>
      <w:r w:rsidRPr="00225E9C">
        <w:rPr>
          <w:color w:val="auto"/>
          <w:sz w:val="22"/>
          <w:szCs w:val="22"/>
          <w:lang w:val="fr-FR"/>
        </w:rPr>
        <w:t>mineur</w:t>
      </w:r>
      <w:r w:rsidR="004B164E" w:rsidRPr="00225E9C">
        <w:rPr>
          <w:color w:val="auto"/>
          <w:sz w:val="22"/>
          <w:szCs w:val="22"/>
          <w:lang w:val="fr-FR"/>
        </w:rPr>
        <w:t>e</w:t>
      </w:r>
      <w:r w:rsidRPr="00225E9C">
        <w:rPr>
          <w:color w:val="auto"/>
          <w:sz w:val="22"/>
          <w:szCs w:val="22"/>
          <w:lang w:val="fr-FR"/>
        </w:rPr>
        <w:t>s peuvent être traité</w:t>
      </w:r>
      <w:r w:rsidR="00EA2CFC">
        <w:rPr>
          <w:color w:val="auto"/>
          <w:sz w:val="22"/>
          <w:szCs w:val="22"/>
          <w:lang w:val="fr-FR"/>
        </w:rPr>
        <w:t>e</w:t>
      </w:r>
      <w:r w:rsidRPr="00225E9C">
        <w:rPr>
          <w:color w:val="auto"/>
          <w:sz w:val="22"/>
          <w:szCs w:val="22"/>
          <w:lang w:val="fr-FR"/>
        </w:rPr>
        <w:t>s</w:t>
      </w:r>
      <w:r w:rsidR="004B164E" w:rsidRPr="00225E9C">
        <w:rPr>
          <w:color w:val="auto"/>
          <w:sz w:val="22"/>
          <w:szCs w:val="22"/>
          <w:lang w:val="fr-FR"/>
        </w:rPr>
        <w:t xml:space="preserve"> seulement </w:t>
      </w:r>
      <w:r w:rsidR="00A80834" w:rsidRPr="00225E9C">
        <w:rPr>
          <w:color w:val="auto"/>
          <w:sz w:val="22"/>
          <w:szCs w:val="22"/>
          <w:lang w:val="fr-FR"/>
        </w:rPr>
        <w:t>après</w:t>
      </w:r>
      <w:r w:rsidR="004B164E" w:rsidRPr="00225E9C">
        <w:rPr>
          <w:color w:val="auto"/>
          <w:sz w:val="22"/>
          <w:szCs w:val="22"/>
          <w:lang w:val="fr-FR"/>
        </w:rPr>
        <w:t xml:space="preserve"> l’obtention de</w:t>
      </w:r>
      <w:r w:rsidRPr="00225E9C">
        <w:rPr>
          <w:color w:val="auto"/>
          <w:sz w:val="22"/>
          <w:szCs w:val="22"/>
          <w:lang w:val="fr-FR"/>
        </w:rPr>
        <w:t xml:space="preserve"> leur accord et celui de</w:t>
      </w:r>
      <w:r w:rsidR="004B164E" w:rsidRPr="00225E9C">
        <w:rPr>
          <w:color w:val="auto"/>
          <w:sz w:val="22"/>
          <w:szCs w:val="22"/>
          <w:lang w:val="fr-FR"/>
        </w:rPr>
        <w:t xml:space="preserve"> leurs</w:t>
      </w:r>
      <w:r w:rsidRPr="00225E9C">
        <w:rPr>
          <w:color w:val="auto"/>
          <w:sz w:val="22"/>
          <w:szCs w:val="22"/>
          <w:lang w:val="fr-FR"/>
        </w:rPr>
        <w:t xml:space="preserve"> parents. </w:t>
      </w:r>
    </w:p>
    <w:p w14:paraId="443BE00A"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3.16. </w:t>
      </w:r>
      <w:r w:rsidRPr="00225E9C">
        <w:rPr>
          <w:b/>
          <w:bCs/>
          <w:color w:val="auto"/>
          <w:sz w:val="22"/>
          <w:szCs w:val="22"/>
          <w:lang w:val="fr-FR"/>
        </w:rPr>
        <w:t>Patients psychiatrique</w:t>
      </w:r>
      <w:r w:rsidR="006E0365" w:rsidRPr="00225E9C">
        <w:rPr>
          <w:b/>
          <w:bCs/>
          <w:color w:val="auto"/>
          <w:sz w:val="22"/>
          <w:szCs w:val="22"/>
          <w:lang w:val="fr-FR"/>
        </w:rPr>
        <w:t>s.</w:t>
      </w:r>
      <w:r w:rsidRPr="00225E9C">
        <w:rPr>
          <w:b/>
          <w:bCs/>
          <w:color w:val="auto"/>
          <w:sz w:val="22"/>
          <w:szCs w:val="22"/>
          <w:lang w:val="fr-FR"/>
        </w:rPr>
        <w:t xml:space="preserve"> </w:t>
      </w:r>
      <w:r w:rsidR="006E0365" w:rsidRPr="00225E9C">
        <w:rPr>
          <w:color w:val="auto"/>
          <w:sz w:val="22"/>
          <w:szCs w:val="22"/>
          <w:lang w:val="fr-FR"/>
        </w:rPr>
        <w:t>L</w:t>
      </w:r>
      <w:r w:rsidRPr="00225E9C">
        <w:rPr>
          <w:color w:val="auto"/>
          <w:sz w:val="22"/>
          <w:szCs w:val="22"/>
          <w:lang w:val="fr-FR"/>
        </w:rPr>
        <w:t xml:space="preserve">es patients </w:t>
      </w:r>
      <w:r w:rsidR="006E0365" w:rsidRPr="00225E9C">
        <w:rPr>
          <w:color w:val="auto"/>
          <w:sz w:val="22"/>
          <w:szCs w:val="22"/>
          <w:lang w:val="fr-FR"/>
        </w:rPr>
        <w:t>souffrant</w:t>
      </w:r>
      <w:r w:rsidRPr="00225E9C">
        <w:rPr>
          <w:color w:val="auto"/>
          <w:sz w:val="22"/>
          <w:szCs w:val="22"/>
          <w:lang w:val="fr-FR"/>
        </w:rPr>
        <w:t xml:space="preserve"> de maladies psychiatriques peuvent être traités par DN</w:t>
      </w:r>
      <w:r w:rsidR="006E0365" w:rsidRPr="00225E9C">
        <w:rPr>
          <w:color w:val="auto"/>
          <w:sz w:val="22"/>
          <w:szCs w:val="22"/>
          <w:lang w:val="fr-FR"/>
        </w:rPr>
        <w:t xml:space="preserve"> seulement </w:t>
      </w:r>
      <w:r w:rsidRPr="00225E9C">
        <w:rPr>
          <w:color w:val="auto"/>
          <w:sz w:val="22"/>
          <w:szCs w:val="22"/>
          <w:lang w:val="fr-FR"/>
        </w:rPr>
        <w:t>s’ils comprennent les risques et le déroulement du traitement, s’ils peuvent interpréter correctement les stimul</w:t>
      </w:r>
      <w:r w:rsidR="006E0365" w:rsidRPr="00225E9C">
        <w:rPr>
          <w:color w:val="auto"/>
          <w:sz w:val="22"/>
          <w:szCs w:val="22"/>
          <w:lang w:val="fr-FR"/>
        </w:rPr>
        <w:t>i</w:t>
      </w:r>
      <w:r w:rsidRPr="00225E9C">
        <w:rPr>
          <w:color w:val="auto"/>
          <w:sz w:val="22"/>
          <w:szCs w:val="22"/>
          <w:lang w:val="fr-FR"/>
        </w:rPr>
        <w:t xml:space="preserve"> et donner clairement leur accord. </w:t>
      </w:r>
    </w:p>
    <w:p w14:paraId="480EB95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3.17. </w:t>
      </w:r>
      <w:r w:rsidRPr="00225E9C">
        <w:rPr>
          <w:b/>
          <w:bCs/>
          <w:color w:val="auto"/>
          <w:sz w:val="22"/>
          <w:szCs w:val="22"/>
          <w:lang w:val="fr-FR"/>
        </w:rPr>
        <w:t>Maladies contagieuses</w:t>
      </w:r>
      <w:r w:rsidR="001D4ABA" w:rsidRPr="00225E9C">
        <w:rPr>
          <w:b/>
          <w:bCs/>
          <w:color w:val="auto"/>
          <w:sz w:val="22"/>
          <w:szCs w:val="22"/>
          <w:lang w:val="fr-FR"/>
        </w:rPr>
        <w:t>.</w:t>
      </w:r>
      <w:r w:rsidRPr="00225E9C">
        <w:rPr>
          <w:b/>
          <w:bCs/>
          <w:color w:val="auto"/>
          <w:sz w:val="22"/>
          <w:szCs w:val="22"/>
          <w:lang w:val="fr-FR"/>
        </w:rPr>
        <w:t xml:space="preserve"> </w:t>
      </w:r>
      <w:r w:rsidR="001D4ABA" w:rsidRPr="00225E9C">
        <w:rPr>
          <w:color w:val="auto"/>
          <w:sz w:val="22"/>
          <w:szCs w:val="22"/>
          <w:lang w:val="fr-FR"/>
        </w:rPr>
        <w:t>L</w:t>
      </w:r>
      <w:r w:rsidRPr="00225E9C">
        <w:rPr>
          <w:color w:val="auto"/>
          <w:sz w:val="22"/>
          <w:szCs w:val="22"/>
          <w:lang w:val="fr-FR"/>
        </w:rPr>
        <w:t xml:space="preserve">es patients </w:t>
      </w:r>
      <w:r w:rsidR="001D4ABA" w:rsidRPr="00225E9C">
        <w:rPr>
          <w:color w:val="auto"/>
          <w:sz w:val="22"/>
          <w:szCs w:val="22"/>
          <w:lang w:val="fr-FR"/>
        </w:rPr>
        <w:t>souffrant</w:t>
      </w:r>
      <w:r w:rsidR="00E92D07">
        <w:rPr>
          <w:color w:val="auto"/>
          <w:sz w:val="22"/>
          <w:szCs w:val="22"/>
          <w:lang w:val="fr-FR"/>
        </w:rPr>
        <w:t>s</w:t>
      </w:r>
      <w:r w:rsidRPr="00225E9C">
        <w:rPr>
          <w:color w:val="auto"/>
          <w:sz w:val="22"/>
          <w:szCs w:val="22"/>
          <w:lang w:val="fr-FR"/>
        </w:rPr>
        <w:t xml:space="preserve"> de maladies contagieuses doivent être traités avec des mesures de précaution</w:t>
      </w:r>
      <w:r w:rsidR="00E92D07">
        <w:rPr>
          <w:color w:val="auto"/>
          <w:sz w:val="22"/>
          <w:szCs w:val="22"/>
          <w:lang w:val="fr-FR"/>
        </w:rPr>
        <w:t>s</w:t>
      </w:r>
      <w:r w:rsidR="001D4ABA" w:rsidRPr="00225E9C">
        <w:rPr>
          <w:color w:val="auto"/>
          <w:sz w:val="22"/>
          <w:szCs w:val="22"/>
          <w:lang w:val="fr-FR"/>
        </w:rPr>
        <w:t xml:space="preserve"> pour le thérapeute</w:t>
      </w:r>
      <w:r w:rsidRPr="00225E9C">
        <w:rPr>
          <w:color w:val="auto"/>
          <w:sz w:val="22"/>
          <w:szCs w:val="22"/>
          <w:lang w:val="fr-FR"/>
        </w:rPr>
        <w:t xml:space="preserve">. </w:t>
      </w:r>
    </w:p>
    <w:p w14:paraId="77E868E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3.18. </w:t>
      </w:r>
      <w:r w:rsidRPr="00225E9C">
        <w:rPr>
          <w:b/>
          <w:bCs/>
          <w:color w:val="auto"/>
          <w:sz w:val="22"/>
          <w:szCs w:val="22"/>
          <w:lang w:val="fr-FR"/>
        </w:rPr>
        <w:t xml:space="preserve">Allergies à des matériaux utilisés pour le DN </w:t>
      </w:r>
      <w:r w:rsidRPr="00225E9C">
        <w:rPr>
          <w:color w:val="auto"/>
          <w:sz w:val="22"/>
          <w:szCs w:val="22"/>
          <w:lang w:val="fr-FR"/>
        </w:rPr>
        <w:t xml:space="preserve">Les patients avec une allergie au nickel doivent être traités </w:t>
      </w:r>
      <w:r w:rsidR="001D4ABA" w:rsidRPr="00225E9C">
        <w:rPr>
          <w:color w:val="auto"/>
          <w:sz w:val="22"/>
          <w:szCs w:val="22"/>
          <w:lang w:val="fr-FR"/>
        </w:rPr>
        <w:t>en</w:t>
      </w:r>
      <w:r w:rsidRPr="00225E9C">
        <w:rPr>
          <w:color w:val="auto"/>
          <w:sz w:val="22"/>
          <w:szCs w:val="22"/>
          <w:lang w:val="fr-FR"/>
        </w:rPr>
        <w:t xml:space="preserve"> DN avec prudence. Pour traiter les patients avec des allergies à d’autres matériaux, il faut prendre des mesures correspondantes</w:t>
      </w:r>
      <w:r w:rsidR="001D4ABA" w:rsidRPr="00225E9C">
        <w:rPr>
          <w:color w:val="auto"/>
          <w:sz w:val="22"/>
          <w:szCs w:val="22"/>
          <w:lang w:val="fr-FR"/>
        </w:rPr>
        <w:t xml:space="preserve"> (</w:t>
      </w:r>
      <w:r w:rsidRPr="00225E9C">
        <w:rPr>
          <w:color w:val="auto"/>
          <w:sz w:val="22"/>
          <w:szCs w:val="22"/>
          <w:lang w:val="fr-FR"/>
        </w:rPr>
        <w:t>l’utilisation de gants sans latex</w:t>
      </w:r>
      <w:r w:rsidR="001D4ABA" w:rsidRPr="00225E9C">
        <w:rPr>
          <w:color w:val="auto"/>
          <w:sz w:val="22"/>
          <w:szCs w:val="22"/>
          <w:lang w:val="fr-FR"/>
        </w:rPr>
        <w:t>)</w:t>
      </w:r>
      <w:r w:rsidRPr="00225E9C">
        <w:rPr>
          <w:color w:val="auto"/>
          <w:sz w:val="22"/>
          <w:szCs w:val="22"/>
          <w:lang w:val="fr-FR"/>
        </w:rPr>
        <w:t xml:space="preserve">. </w:t>
      </w:r>
    </w:p>
    <w:p w14:paraId="2A0CAE19"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3.19. </w:t>
      </w:r>
      <w:r w:rsidRPr="00225E9C">
        <w:rPr>
          <w:b/>
          <w:bCs/>
          <w:color w:val="auto"/>
          <w:sz w:val="22"/>
          <w:szCs w:val="22"/>
          <w:lang w:val="fr-FR"/>
        </w:rPr>
        <w:t>Épilepsie</w:t>
      </w:r>
      <w:r w:rsidR="001D4ABA" w:rsidRPr="00225E9C">
        <w:rPr>
          <w:b/>
          <w:bCs/>
          <w:color w:val="auto"/>
          <w:sz w:val="22"/>
          <w:szCs w:val="22"/>
          <w:lang w:val="fr-FR"/>
        </w:rPr>
        <w:t>.</w:t>
      </w:r>
      <w:r w:rsidRPr="00225E9C">
        <w:rPr>
          <w:b/>
          <w:bCs/>
          <w:color w:val="auto"/>
          <w:sz w:val="22"/>
          <w:szCs w:val="22"/>
          <w:lang w:val="fr-FR"/>
        </w:rPr>
        <w:t xml:space="preserve"> </w:t>
      </w:r>
      <w:r w:rsidR="001D4ABA" w:rsidRPr="00225E9C">
        <w:rPr>
          <w:color w:val="auto"/>
          <w:sz w:val="22"/>
          <w:szCs w:val="22"/>
          <w:lang w:val="fr-FR"/>
        </w:rPr>
        <w:t>Les patients</w:t>
      </w:r>
      <w:r w:rsidRPr="00225E9C">
        <w:rPr>
          <w:color w:val="auto"/>
          <w:sz w:val="22"/>
          <w:szCs w:val="22"/>
          <w:lang w:val="fr-FR"/>
        </w:rPr>
        <w:t xml:space="preserve"> épileptiques doivent être traités </w:t>
      </w:r>
      <w:r w:rsidR="001D4ABA" w:rsidRPr="00225E9C">
        <w:rPr>
          <w:color w:val="auto"/>
          <w:sz w:val="22"/>
          <w:szCs w:val="22"/>
          <w:lang w:val="fr-FR"/>
        </w:rPr>
        <w:t>en</w:t>
      </w:r>
      <w:r w:rsidRPr="00225E9C">
        <w:rPr>
          <w:color w:val="auto"/>
          <w:sz w:val="22"/>
          <w:szCs w:val="22"/>
          <w:lang w:val="fr-FR"/>
        </w:rPr>
        <w:t xml:space="preserve"> DN avec</w:t>
      </w:r>
      <w:r w:rsidR="001D4ABA" w:rsidRPr="00225E9C">
        <w:rPr>
          <w:color w:val="auto"/>
          <w:sz w:val="22"/>
          <w:szCs w:val="22"/>
          <w:lang w:val="fr-FR"/>
        </w:rPr>
        <w:t xml:space="preserve"> la plus grande</w:t>
      </w:r>
      <w:r w:rsidRPr="00225E9C">
        <w:rPr>
          <w:color w:val="auto"/>
          <w:sz w:val="22"/>
          <w:szCs w:val="22"/>
          <w:lang w:val="fr-FR"/>
        </w:rPr>
        <w:t xml:space="preserve"> prudence. </w:t>
      </w:r>
    </w:p>
    <w:p w14:paraId="437FC2A2"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3.20. </w:t>
      </w:r>
      <w:r w:rsidRPr="00225E9C">
        <w:rPr>
          <w:b/>
          <w:bCs/>
          <w:color w:val="auto"/>
          <w:sz w:val="22"/>
          <w:szCs w:val="22"/>
          <w:lang w:val="fr-FR"/>
        </w:rPr>
        <w:t>Maladies pulmonaires graves</w:t>
      </w:r>
      <w:r w:rsidR="001D4ABA" w:rsidRPr="00225E9C">
        <w:rPr>
          <w:b/>
          <w:bCs/>
          <w:color w:val="auto"/>
          <w:sz w:val="22"/>
          <w:szCs w:val="22"/>
          <w:lang w:val="fr-FR"/>
        </w:rPr>
        <w:t>.</w:t>
      </w:r>
      <w:r w:rsidRPr="00225E9C">
        <w:rPr>
          <w:b/>
          <w:bCs/>
          <w:color w:val="auto"/>
          <w:sz w:val="22"/>
          <w:szCs w:val="22"/>
          <w:lang w:val="fr-FR"/>
        </w:rPr>
        <w:t xml:space="preserve"> </w:t>
      </w:r>
      <w:r w:rsidR="001D4ABA" w:rsidRPr="00225E9C">
        <w:rPr>
          <w:color w:val="auto"/>
          <w:sz w:val="22"/>
          <w:szCs w:val="22"/>
          <w:lang w:val="fr-FR"/>
        </w:rPr>
        <w:t>L</w:t>
      </w:r>
      <w:r w:rsidRPr="00225E9C">
        <w:rPr>
          <w:color w:val="auto"/>
          <w:sz w:val="22"/>
          <w:szCs w:val="22"/>
          <w:lang w:val="fr-FR"/>
        </w:rPr>
        <w:t xml:space="preserve">es patients </w:t>
      </w:r>
      <w:r w:rsidR="001D4ABA" w:rsidRPr="00225E9C">
        <w:rPr>
          <w:color w:val="auto"/>
          <w:sz w:val="22"/>
          <w:szCs w:val="22"/>
          <w:lang w:val="fr-FR"/>
        </w:rPr>
        <w:t>souffrant</w:t>
      </w:r>
      <w:r w:rsidRPr="00225E9C">
        <w:rPr>
          <w:color w:val="auto"/>
          <w:sz w:val="22"/>
          <w:szCs w:val="22"/>
          <w:lang w:val="fr-FR"/>
        </w:rPr>
        <w:t xml:space="preserve"> de maladies pulmonaires graves ne doivent pas être traités </w:t>
      </w:r>
      <w:r w:rsidR="001D4ABA" w:rsidRPr="00225E9C">
        <w:rPr>
          <w:color w:val="auto"/>
          <w:sz w:val="22"/>
          <w:szCs w:val="22"/>
          <w:lang w:val="fr-FR"/>
        </w:rPr>
        <w:t>en</w:t>
      </w:r>
      <w:r w:rsidRPr="00225E9C">
        <w:rPr>
          <w:color w:val="auto"/>
          <w:sz w:val="22"/>
          <w:szCs w:val="22"/>
          <w:lang w:val="fr-FR"/>
        </w:rPr>
        <w:t xml:space="preserve"> DN </w:t>
      </w:r>
      <w:r w:rsidR="001D4ABA" w:rsidRPr="00225E9C">
        <w:rPr>
          <w:color w:val="auto"/>
          <w:sz w:val="22"/>
          <w:szCs w:val="22"/>
          <w:lang w:val="fr-FR"/>
        </w:rPr>
        <w:t xml:space="preserve">dans la </w:t>
      </w:r>
      <w:r w:rsidR="00A80834" w:rsidRPr="00225E9C">
        <w:rPr>
          <w:color w:val="auto"/>
          <w:sz w:val="22"/>
          <w:szCs w:val="22"/>
          <w:lang w:val="fr-FR"/>
        </w:rPr>
        <w:t>région</w:t>
      </w:r>
      <w:r w:rsidR="001D4ABA" w:rsidRPr="00225E9C">
        <w:rPr>
          <w:color w:val="auto"/>
          <w:sz w:val="22"/>
          <w:szCs w:val="22"/>
          <w:lang w:val="fr-FR"/>
        </w:rPr>
        <w:t xml:space="preserve"> proche</w:t>
      </w:r>
      <w:r w:rsidRPr="00225E9C">
        <w:rPr>
          <w:color w:val="auto"/>
          <w:sz w:val="22"/>
          <w:szCs w:val="22"/>
          <w:lang w:val="fr-FR"/>
        </w:rPr>
        <w:t xml:space="preserve"> du thorax. </w:t>
      </w:r>
    </w:p>
    <w:p w14:paraId="175A9A9E" w14:textId="77777777" w:rsidR="00535DF7" w:rsidRDefault="00535DF7" w:rsidP="00535DF7">
      <w:pPr>
        <w:pStyle w:val="Default"/>
        <w:rPr>
          <w:b/>
          <w:bCs/>
          <w:color w:val="auto"/>
          <w:sz w:val="22"/>
          <w:szCs w:val="22"/>
          <w:lang w:val="fr-FR"/>
        </w:rPr>
      </w:pPr>
      <w:r w:rsidRPr="00225E9C">
        <w:rPr>
          <w:color w:val="auto"/>
          <w:sz w:val="22"/>
          <w:szCs w:val="22"/>
          <w:lang w:val="fr-FR"/>
        </w:rPr>
        <w:t xml:space="preserve">3.21. </w:t>
      </w:r>
      <w:r w:rsidRPr="00225E9C">
        <w:rPr>
          <w:b/>
          <w:bCs/>
          <w:color w:val="auto"/>
          <w:sz w:val="22"/>
          <w:szCs w:val="22"/>
          <w:lang w:val="fr-FR"/>
        </w:rPr>
        <w:t>Muqueuse</w:t>
      </w:r>
      <w:r w:rsidR="004D18A7" w:rsidRPr="00225E9C">
        <w:rPr>
          <w:b/>
          <w:bCs/>
          <w:color w:val="auto"/>
          <w:sz w:val="22"/>
          <w:szCs w:val="22"/>
          <w:lang w:val="fr-FR"/>
        </w:rPr>
        <w:t>s</w:t>
      </w:r>
      <w:r w:rsidRPr="00225E9C">
        <w:rPr>
          <w:b/>
          <w:bCs/>
          <w:color w:val="auto"/>
          <w:sz w:val="22"/>
          <w:szCs w:val="22"/>
          <w:lang w:val="fr-FR"/>
        </w:rPr>
        <w:t>, yeux, parties génitales</w:t>
      </w:r>
      <w:r w:rsidR="001D4ABA" w:rsidRPr="00225E9C">
        <w:rPr>
          <w:b/>
          <w:bCs/>
          <w:color w:val="auto"/>
          <w:sz w:val="22"/>
          <w:szCs w:val="22"/>
          <w:lang w:val="fr-FR"/>
        </w:rPr>
        <w:t>.</w:t>
      </w:r>
      <w:r w:rsidRPr="00225E9C">
        <w:rPr>
          <w:b/>
          <w:bCs/>
          <w:color w:val="auto"/>
          <w:sz w:val="22"/>
          <w:szCs w:val="22"/>
          <w:lang w:val="fr-FR"/>
        </w:rPr>
        <w:t xml:space="preserve"> </w:t>
      </w:r>
    </w:p>
    <w:p w14:paraId="09EA6A1B" w14:textId="77777777" w:rsidR="00E92D07" w:rsidRPr="00225E9C" w:rsidRDefault="00E92D07" w:rsidP="00535DF7">
      <w:pPr>
        <w:pStyle w:val="Default"/>
        <w:rPr>
          <w:color w:val="auto"/>
          <w:sz w:val="22"/>
          <w:szCs w:val="22"/>
          <w:lang w:val="fr-FR"/>
        </w:rPr>
      </w:pPr>
    </w:p>
    <w:p w14:paraId="00F544F6" w14:textId="77777777" w:rsidR="00535DF7" w:rsidRPr="00225E9C" w:rsidRDefault="00535DF7" w:rsidP="00535DF7">
      <w:pPr>
        <w:pStyle w:val="Default"/>
        <w:rPr>
          <w:b/>
          <w:bCs/>
          <w:color w:val="auto"/>
          <w:sz w:val="22"/>
          <w:szCs w:val="22"/>
          <w:lang w:val="fr-FR"/>
        </w:rPr>
      </w:pPr>
      <w:r w:rsidRPr="00225E9C">
        <w:rPr>
          <w:rFonts w:cs="Times New Roman"/>
          <w:color w:val="auto"/>
          <w:sz w:val="22"/>
          <w:szCs w:val="22"/>
          <w:lang w:val="fr-FR"/>
        </w:rPr>
        <w:t xml:space="preserve">4. </w:t>
      </w:r>
      <w:r w:rsidR="00B06241" w:rsidRPr="00225E9C">
        <w:rPr>
          <w:b/>
          <w:bCs/>
          <w:color w:val="auto"/>
          <w:sz w:val="22"/>
          <w:szCs w:val="22"/>
          <w:lang w:val="fr-FR"/>
        </w:rPr>
        <w:t>Les c</w:t>
      </w:r>
      <w:r w:rsidRPr="00225E9C">
        <w:rPr>
          <w:b/>
          <w:bCs/>
          <w:color w:val="auto"/>
          <w:sz w:val="22"/>
          <w:szCs w:val="22"/>
          <w:lang w:val="fr-FR"/>
        </w:rPr>
        <w:t>onditions préalables</w:t>
      </w:r>
      <w:r w:rsidR="00B06241" w:rsidRPr="00225E9C">
        <w:rPr>
          <w:b/>
          <w:bCs/>
          <w:color w:val="auto"/>
          <w:sz w:val="22"/>
          <w:szCs w:val="22"/>
          <w:lang w:val="fr-FR"/>
        </w:rPr>
        <w:t xml:space="preserve"> nécessaires</w:t>
      </w:r>
      <w:r w:rsidRPr="00225E9C">
        <w:rPr>
          <w:b/>
          <w:bCs/>
          <w:color w:val="auto"/>
          <w:sz w:val="22"/>
          <w:szCs w:val="22"/>
          <w:lang w:val="fr-FR"/>
        </w:rPr>
        <w:t xml:space="preserve"> </w:t>
      </w:r>
      <w:r w:rsidR="004D18A7" w:rsidRPr="00225E9C">
        <w:rPr>
          <w:b/>
          <w:bCs/>
          <w:color w:val="auto"/>
          <w:sz w:val="22"/>
          <w:szCs w:val="22"/>
          <w:lang w:val="fr-FR"/>
        </w:rPr>
        <w:t>avant</w:t>
      </w:r>
      <w:r w:rsidRPr="00225E9C">
        <w:rPr>
          <w:b/>
          <w:bCs/>
          <w:color w:val="auto"/>
          <w:sz w:val="22"/>
          <w:szCs w:val="22"/>
          <w:lang w:val="fr-FR"/>
        </w:rPr>
        <w:t xml:space="preserve"> </w:t>
      </w:r>
      <w:r w:rsidR="004D18A7" w:rsidRPr="00225E9C">
        <w:rPr>
          <w:b/>
          <w:bCs/>
          <w:color w:val="auto"/>
          <w:sz w:val="22"/>
          <w:szCs w:val="22"/>
          <w:lang w:val="fr-FR"/>
        </w:rPr>
        <w:t xml:space="preserve">un traitement en </w:t>
      </w:r>
      <w:r w:rsidRPr="00225E9C">
        <w:rPr>
          <w:b/>
          <w:bCs/>
          <w:color w:val="auto"/>
          <w:sz w:val="22"/>
          <w:szCs w:val="22"/>
          <w:lang w:val="fr-FR"/>
        </w:rPr>
        <w:t xml:space="preserve">Dry Needling </w:t>
      </w:r>
    </w:p>
    <w:p w14:paraId="5C6338DA" w14:textId="77777777" w:rsidR="0020516D" w:rsidRPr="00225E9C" w:rsidRDefault="0020516D" w:rsidP="00535DF7">
      <w:pPr>
        <w:pStyle w:val="Default"/>
        <w:rPr>
          <w:color w:val="auto"/>
          <w:sz w:val="22"/>
          <w:szCs w:val="22"/>
          <w:lang w:val="fr-FR"/>
        </w:rPr>
      </w:pPr>
    </w:p>
    <w:p w14:paraId="6588F8D5"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4.1. Les thérapeutes </w:t>
      </w:r>
      <w:r w:rsidR="004D18A7" w:rsidRPr="00225E9C">
        <w:rPr>
          <w:color w:val="auto"/>
          <w:sz w:val="22"/>
          <w:szCs w:val="22"/>
          <w:lang w:val="fr-FR"/>
        </w:rPr>
        <w:t>en</w:t>
      </w:r>
      <w:r w:rsidRPr="00225E9C">
        <w:rPr>
          <w:color w:val="auto"/>
          <w:sz w:val="22"/>
          <w:szCs w:val="22"/>
          <w:lang w:val="fr-FR"/>
        </w:rPr>
        <w:t xml:space="preserve"> DN appliquent le DN </w:t>
      </w:r>
      <w:r w:rsidR="00E35A14" w:rsidRPr="00225E9C">
        <w:rPr>
          <w:color w:val="auto"/>
          <w:sz w:val="22"/>
          <w:szCs w:val="22"/>
          <w:lang w:val="fr-FR"/>
        </w:rPr>
        <w:t>seulement sur les zones anatomiques</w:t>
      </w:r>
      <w:r w:rsidRPr="00225E9C">
        <w:rPr>
          <w:color w:val="auto"/>
          <w:sz w:val="22"/>
          <w:szCs w:val="22"/>
          <w:lang w:val="fr-FR"/>
        </w:rPr>
        <w:t xml:space="preserve"> pour lesquels ils ont été formés. </w:t>
      </w:r>
    </w:p>
    <w:p w14:paraId="52BEEF6D"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4.2. Les thérapeutes </w:t>
      </w:r>
      <w:r w:rsidR="004D18A7" w:rsidRPr="00225E9C">
        <w:rPr>
          <w:color w:val="auto"/>
          <w:sz w:val="22"/>
          <w:szCs w:val="22"/>
          <w:lang w:val="fr-FR"/>
        </w:rPr>
        <w:t>en</w:t>
      </w:r>
      <w:r w:rsidRPr="00225E9C">
        <w:rPr>
          <w:color w:val="auto"/>
          <w:sz w:val="22"/>
          <w:szCs w:val="22"/>
          <w:lang w:val="fr-FR"/>
        </w:rPr>
        <w:t xml:space="preserve"> DN connaissent les limites du DN et se servent le cas échéant d’autres techniques de traitement. </w:t>
      </w:r>
    </w:p>
    <w:p w14:paraId="01F3FF98"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4.3. Les thérapeutes </w:t>
      </w:r>
      <w:r w:rsidR="004D18A7" w:rsidRPr="00225E9C">
        <w:rPr>
          <w:color w:val="auto"/>
          <w:sz w:val="22"/>
          <w:szCs w:val="22"/>
          <w:lang w:val="fr-FR"/>
        </w:rPr>
        <w:t>en</w:t>
      </w:r>
      <w:r w:rsidRPr="00225E9C">
        <w:rPr>
          <w:color w:val="auto"/>
          <w:sz w:val="22"/>
          <w:szCs w:val="22"/>
          <w:lang w:val="fr-FR"/>
        </w:rPr>
        <w:t xml:space="preserve"> DN appliquent l</w:t>
      </w:r>
      <w:r w:rsidR="00640D74" w:rsidRPr="00225E9C">
        <w:rPr>
          <w:color w:val="auto"/>
          <w:sz w:val="22"/>
          <w:szCs w:val="22"/>
          <w:lang w:val="fr-FR"/>
        </w:rPr>
        <w:t xml:space="preserve">a technique </w:t>
      </w:r>
      <w:r w:rsidRPr="00225E9C">
        <w:rPr>
          <w:color w:val="auto"/>
          <w:sz w:val="22"/>
          <w:szCs w:val="22"/>
          <w:lang w:val="fr-FR"/>
        </w:rPr>
        <w:t xml:space="preserve">seulement s’ils sont certains de pouvoir </w:t>
      </w:r>
      <w:r w:rsidR="00640D74" w:rsidRPr="00225E9C">
        <w:rPr>
          <w:color w:val="auto"/>
          <w:sz w:val="22"/>
          <w:szCs w:val="22"/>
          <w:lang w:val="fr-FR"/>
        </w:rPr>
        <w:t>le faire</w:t>
      </w:r>
      <w:r w:rsidRPr="00225E9C">
        <w:rPr>
          <w:color w:val="auto"/>
          <w:sz w:val="22"/>
          <w:szCs w:val="22"/>
          <w:lang w:val="fr-FR"/>
        </w:rPr>
        <w:t xml:space="preserve"> </w:t>
      </w:r>
      <w:r w:rsidRPr="00C54DE3">
        <w:rPr>
          <w:color w:val="auto"/>
          <w:sz w:val="22"/>
          <w:szCs w:val="22"/>
          <w:lang w:val="fr-FR"/>
        </w:rPr>
        <w:lastRenderedPageBreak/>
        <w:t>en leur âme et conscience.</w:t>
      </w:r>
      <w:r w:rsidRPr="00225E9C">
        <w:rPr>
          <w:color w:val="auto"/>
          <w:sz w:val="22"/>
          <w:szCs w:val="22"/>
          <w:lang w:val="fr-FR"/>
        </w:rPr>
        <w:t xml:space="preserve"> </w:t>
      </w:r>
    </w:p>
    <w:p w14:paraId="08A11947"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4.4. Les thérapeutes </w:t>
      </w:r>
      <w:r w:rsidR="004D18A7" w:rsidRPr="00225E9C">
        <w:rPr>
          <w:color w:val="auto"/>
          <w:sz w:val="22"/>
          <w:szCs w:val="22"/>
          <w:lang w:val="fr-FR"/>
        </w:rPr>
        <w:t>en</w:t>
      </w:r>
      <w:r w:rsidRPr="00225E9C">
        <w:rPr>
          <w:color w:val="auto"/>
          <w:sz w:val="22"/>
          <w:szCs w:val="22"/>
          <w:lang w:val="fr-FR"/>
        </w:rPr>
        <w:t xml:space="preserve"> DN continuent de se perfectionner dans </w:t>
      </w:r>
      <w:r w:rsidR="006C4A34" w:rsidRPr="00225E9C">
        <w:rPr>
          <w:color w:val="auto"/>
          <w:sz w:val="22"/>
          <w:szCs w:val="22"/>
          <w:lang w:val="fr-FR"/>
        </w:rPr>
        <w:t>la technique</w:t>
      </w:r>
      <w:r w:rsidRPr="00225E9C">
        <w:rPr>
          <w:color w:val="auto"/>
          <w:sz w:val="22"/>
          <w:szCs w:val="22"/>
          <w:lang w:val="fr-FR"/>
        </w:rPr>
        <w:t xml:space="preserve">. </w:t>
      </w:r>
    </w:p>
    <w:p w14:paraId="27536EF8"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4.5. Les thérapeutes </w:t>
      </w:r>
      <w:r w:rsidR="006C4A34" w:rsidRPr="00225E9C">
        <w:rPr>
          <w:color w:val="auto"/>
          <w:sz w:val="22"/>
          <w:szCs w:val="22"/>
          <w:lang w:val="fr-FR"/>
        </w:rPr>
        <w:t>en</w:t>
      </w:r>
      <w:r w:rsidRPr="00225E9C">
        <w:rPr>
          <w:color w:val="auto"/>
          <w:sz w:val="22"/>
          <w:szCs w:val="22"/>
          <w:lang w:val="fr-FR"/>
        </w:rPr>
        <w:t xml:space="preserve"> DN s’informent des nouvelles connaissances scientifiques au sujet du DN et intègrent ces connaissances dans leurs techniques de traitement. </w:t>
      </w:r>
    </w:p>
    <w:p w14:paraId="46D4F713"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4.6. Les thérapeutes </w:t>
      </w:r>
      <w:r w:rsidR="006C4A34" w:rsidRPr="00225E9C">
        <w:rPr>
          <w:color w:val="auto"/>
          <w:sz w:val="22"/>
          <w:szCs w:val="22"/>
          <w:lang w:val="fr-FR"/>
        </w:rPr>
        <w:t>en</w:t>
      </w:r>
      <w:r w:rsidRPr="00225E9C">
        <w:rPr>
          <w:color w:val="auto"/>
          <w:sz w:val="22"/>
          <w:szCs w:val="22"/>
          <w:lang w:val="fr-FR"/>
        </w:rPr>
        <w:t xml:space="preserve"> DN connaissent le règlement d’évacuation des déchets médicaux. </w:t>
      </w:r>
    </w:p>
    <w:p w14:paraId="7317806F"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4.7. Les thérapeutes </w:t>
      </w:r>
      <w:r w:rsidR="006C4A34" w:rsidRPr="00225E9C">
        <w:rPr>
          <w:color w:val="auto"/>
          <w:sz w:val="22"/>
          <w:szCs w:val="22"/>
          <w:lang w:val="fr-FR"/>
        </w:rPr>
        <w:t>en</w:t>
      </w:r>
      <w:r w:rsidRPr="00225E9C">
        <w:rPr>
          <w:color w:val="auto"/>
          <w:sz w:val="22"/>
          <w:szCs w:val="22"/>
          <w:lang w:val="fr-FR"/>
        </w:rPr>
        <w:t xml:space="preserve"> DN </w:t>
      </w:r>
      <w:r w:rsidR="006C4A34" w:rsidRPr="00225E9C">
        <w:rPr>
          <w:color w:val="auto"/>
          <w:sz w:val="22"/>
          <w:szCs w:val="22"/>
          <w:lang w:val="fr-FR"/>
        </w:rPr>
        <w:t xml:space="preserve">exerçants en </w:t>
      </w:r>
      <w:r w:rsidR="00B41561">
        <w:rPr>
          <w:color w:val="auto"/>
          <w:sz w:val="22"/>
          <w:szCs w:val="22"/>
          <w:lang w:val="fr-FR"/>
        </w:rPr>
        <w:t xml:space="preserve">tant que </w:t>
      </w:r>
      <w:r w:rsidR="006C4A34" w:rsidRPr="00225E9C">
        <w:rPr>
          <w:color w:val="auto"/>
          <w:sz w:val="22"/>
          <w:szCs w:val="22"/>
          <w:lang w:val="fr-FR"/>
        </w:rPr>
        <w:t>salarié</w:t>
      </w:r>
      <w:r w:rsidRPr="00225E9C">
        <w:rPr>
          <w:color w:val="auto"/>
          <w:sz w:val="22"/>
          <w:szCs w:val="22"/>
          <w:lang w:val="fr-FR"/>
        </w:rPr>
        <w:t xml:space="preserve"> informent leur </w:t>
      </w:r>
      <w:r w:rsidR="006C4A34" w:rsidRPr="00225E9C">
        <w:rPr>
          <w:color w:val="auto"/>
          <w:sz w:val="22"/>
          <w:szCs w:val="22"/>
          <w:lang w:val="fr-FR"/>
        </w:rPr>
        <w:t>responsable hiérarchique</w:t>
      </w:r>
      <w:r w:rsidRPr="00225E9C">
        <w:rPr>
          <w:color w:val="auto"/>
          <w:sz w:val="22"/>
          <w:szCs w:val="22"/>
          <w:lang w:val="fr-FR"/>
        </w:rPr>
        <w:t xml:space="preserve"> s’ils veulent appliquer le DN. </w:t>
      </w:r>
    </w:p>
    <w:p w14:paraId="67A71377"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4.8. Les thérapeutes </w:t>
      </w:r>
      <w:r w:rsidR="006C4A34" w:rsidRPr="00225E9C">
        <w:rPr>
          <w:color w:val="auto"/>
          <w:sz w:val="22"/>
          <w:szCs w:val="22"/>
          <w:lang w:val="fr-FR"/>
        </w:rPr>
        <w:t>en</w:t>
      </w:r>
      <w:r w:rsidRPr="00225E9C">
        <w:rPr>
          <w:color w:val="auto"/>
          <w:sz w:val="22"/>
          <w:szCs w:val="22"/>
          <w:lang w:val="fr-FR"/>
        </w:rPr>
        <w:t xml:space="preserve"> DN </w:t>
      </w:r>
      <w:r w:rsidR="006C4A34" w:rsidRPr="00225E9C">
        <w:rPr>
          <w:color w:val="auto"/>
          <w:sz w:val="22"/>
          <w:szCs w:val="22"/>
          <w:lang w:val="fr-FR"/>
        </w:rPr>
        <w:t>exerçants en libéral doivent</w:t>
      </w:r>
      <w:r w:rsidRPr="00225E9C">
        <w:rPr>
          <w:color w:val="auto"/>
          <w:sz w:val="22"/>
          <w:szCs w:val="22"/>
          <w:lang w:val="fr-FR"/>
        </w:rPr>
        <w:t xml:space="preserve"> adapt</w:t>
      </w:r>
      <w:r w:rsidR="006C4A34" w:rsidRPr="00225E9C">
        <w:rPr>
          <w:color w:val="auto"/>
          <w:sz w:val="22"/>
          <w:szCs w:val="22"/>
          <w:lang w:val="fr-FR"/>
        </w:rPr>
        <w:t xml:space="preserve">er </w:t>
      </w:r>
      <w:r w:rsidRPr="00225E9C">
        <w:rPr>
          <w:color w:val="auto"/>
          <w:sz w:val="22"/>
          <w:szCs w:val="22"/>
          <w:lang w:val="fr-FR"/>
        </w:rPr>
        <w:t xml:space="preserve">leur assurance </w:t>
      </w:r>
      <w:r w:rsidR="00A80834" w:rsidRPr="00225E9C">
        <w:rPr>
          <w:color w:val="auto"/>
          <w:sz w:val="22"/>
          <w:szCs w:val="22"/>
          <w:lang w:val="fr-FR"/>
        </w:rPr>
        <w:t>responsabilité</w:t>
      </w:r>
      <w:r w:rsidR="006C4A34" w:rsidRPr="00225E9C">
        <w:rPr>
          <w:color w:val="auto"/>
          <w:sz w:val="22"/>
          <w:szCs w:val="22"/>
          <w:lang w:val="fr-FR"/>
        </w:rPr>
        <w:t xml:space="preserve"> civile</w:t>
      </w:r>
      <w:r w:rsidRPr="00225E9C">
        <w:rPr>
          <w:color w:val="auto"/>
          <w:sz w:val="22"/>
          <w:szCs w:val="22"/>
          <w:lang w:val="fr-FR"/>
        </w:rPr>
        <w:t xml:space="preserve"> professionnelle. </w:t>
      </w:r>
    </w:p>
    <w:p w14:paraId="0FA2A0DD"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4.9. Les thérapeutes </w:t>
      </w:r>
      <w:r w:rsidR="009837C0" w:rsidRPr="00225E9C">
        <w:rPr>
          <w:color w:val="auto"/>
          <w:sz w:val="22"/>
          <w:szCs w:val="22"/>
          <w:lang w:val="fr-FR"/>
        </w:rPr>
        <w:t>en</w:t>
      </w:r>
      <w:r w:rsidRPr="00225E9C">
        <w:rPr>
          <w:color w:val="auto"/>
          <w:sz w:val="22"/>
          <w:szCs w:val="22"/>
          <w:lang w:val="fr-FR"/>
        </w:rPr>
        <w:t xml:space="preserve"> DN </w:t>
      </w:r>
      <w:r w:rsidR="009837C0" w:rsidRPr="00225E9C">
        <w:rPr>
          <w:color w:val="auto"/>
          <w:sz w:val="22"/>
          <w:szCs w:val="22"/>
          <w:lang w:val="fr-FR"/>
        </w:rPr>
        <w:t xml:space="preserve">tiennent à jour </w:t>
      </w:r>
      <w:r w:rsidRPr="00225E9C">
        <w:rPr>
          <w:color w:val="auto"/>
          <w:sz w:val="22"/>
          <w:szCs w:val="22"/>
          <w:lang w:val="fr-FR"/>
        </w:rPr>
        <w:t>un dossier médical compréhensible p</w:t>
      </w:r>
      <w:r w:rsidR="009837C0" w:rsidRPr="00225E9C">
        <w:rPr>
          <w:color w:val="auto"/>
          <w:sz w:val="22"/>
          <w:szCs w:val="22"/>
          <w:lang w:val="fr-FR"/>
        </w:rPr>
        <w:t>ar</w:t>
      </w:r>
      <w:r w:rsidRPr="00225E9C">
        <w:rPr>
          <w:color w:val="auto"/>
          <w:sz w:val="22"/>
          <w:szCs w:val="22"/>
          <w:lang w:val="fr-FR"/>
        </w:rPr>
        <w:t xml:space="preserve"> </w:t>
      </w:r>
      <w:r w:rsidR="009837C0" w:rsidRPr="00225E9C">
        <w:rPr>
          <w:color w:val="auto"/>
          <w:sz w:val="22"/>
          <w:szCs w:val="22"/>
          <w:lang w:val="fr-FR"/>
        </w:rPr>
        <w:t>un</w:t>
      </w:r>
      <w:r w:rsidRPr="00225E9C">
        <w:rPr>
          <w:color w:val="auto"/>
          <w:sz w:val="22"/>
          <w:szCs w:val="22"/>
          <w:lang w:val="fr-FR"/>
        </w:rPr>
        <w:t xml:space="preserve"> tiers</w:t>
      </w:r>
      <w:r w:rsidR="009837C0" w:rsidRPr="00225E9C">
        <w:rPr>
          <w:color w:val="auto"/>
          <w:sz w:val="22"/>
          <w:szCs w:val="22"/>
          <w:lang w:val="fr-FR"/>
        </w:rPr>
        <w:t xml:space="preserve">. </w:t>
      </w:r>
      <w:r w:rsidR="002C4328" w:rsidRPr="00225E9C">
        <w:rPr>
          <w:color w:val="auto"/>
          <w:sz w:val="22"/>
          <w:szCs w:val="22"/>
          <w:lang w:val="fr-FR"/>
        </w:rPr>
        <w:t>Il contient</w:t>
      </w:r>
      <w:r w:rsidRPr="00225E9C">
        <w:rPr>
          <w:color w:val="auto"/>
          <w:sz w:val="22"/>
          <w:szCs w:val="22"/>
          <w:lang w:val="fr-FR"/>
        </w:rPr>
        <w:t xml:space="preserve"> l</w:t>
      </w:r>
      <w:r w:rsidR="002C4328" w:rsidRPr="00225E9C">
        <w:rPr>
          <w:color w:val="auto"/>
          <w:sz w:val="22"/>
          <w:szCs w:val="22"/>
          <w:lang w:val="fr-FR"/>
        </w:rPr>
        <w:t>e consentement</w:t>
      </w:r>
      <w:r w:rsidRPr="00225E9C">
        <w:rPr>
          <w:color w:val="auto"/>
          <w:sz w:val="22"/>
          <w:szCs w:val="22"/>
          <w:lang w:val="fr-FR"/>
        </w:rPr>
        <w:t xml:space="preserve"> du patient</w:t>
      </w:r>
      <w:r w:rsidR="009837C0" w:rsidRPr="00225E9C">
        <w:rPr>
          <w:color w:val="auto"/>
          <w:sz w:val="22"/>
          <w:szCs w:val="22"/>
          <w:lang w:val="fr-FR"/>
        </w:rPr>
        <w:t xml:space="preserve"> </w:t>
      </w:r>
      <w:r w:rsidR="002C4328" w:rsidRPr="00225E9C">
        <w:rPr>
          <w:color w:val="auto"/>
          <w:sz w:val="22"/>
          <w:szCs w:val="22"/>
          <w:lang w:val="fr-FR"/>
        </w:rPr>
        <w:t>ainsi que</w:t>
      </w:r>
      <w:r w:rsidRPr="00225E9C">
        <w:rPr>
          <w:color w:val="auto"/>
          <w:sz w:val="22"/>
          <w:szCs w:val="22"/>
          <w:lang w:val="fr-FR"/>
        </w:rPr>
        <w:t xml:space="preserve"> l’historique et les réactions du traitement </w:t>
      </w:r>
      <w:r w:rsidR="009837C0" w:rsidRPr="00225E9C">
        <w:rPr>
          <w:color w:val="auto"/>
          <w:sz w:val="22"/>
          <w:szCs w:val="22"/>
          <w:lang w:val="fr-FR"/>
        </w:rPr>
        <w:t>de leur patient</w:t>
      </w:r>
      <w:r w:rsidRPr="00225E9C">
        <w:rPr>
          <w:color w:val="auto"/>
          <w:sz w:val="22"/>
          <w:szCs w:val="22"/>
          <w:lang w:val="fr-FR"/>
        </w:rPr>
        <w:t xml:space="preserve">. </w:t>
      </w:r>
    </w:p>
    <w:p w14:paraId="6D01EF96" w14:textId="77777777" w:rsidR="00535DF7" w:rsidRPr="00225E9C" w:rsidRDefault="00535DF7" w:rsidP="0020516D">
      <w:pPr>
        <w:pStyle w:val="Default"/>
        <w:spacing w:after="12672"/>
        <w:contextualSpacing/>
        <w:rPr>
          <w:color w:val="auto"/>
          <w:sz w:val="22"/>
          <w:szCs w:val="22"/>
          <w:lang w:val="fr-FR"/>
        </w:rPr>
      </w:pPr>
      <w:r w:rsidRPr="00225E9C">
        <w:rPr>
          <w:color w:val="auto"/>
          <w:sz w:val="22"/>
          <w:szCs w:val="22"/>
          <w:lang w:val="fr-FR"/>
        </w:rPr>
        <w:t xml:space="preserve">4.10. </w:t>
      </w:r>
      <w:r w:rsidR="009837C0" w:rsidRPr="00225E9C">
        <w:rPr>
          <w:color w:val="auto"/>
          <w:sz w:val="22"/>
          <w:szCs w:val="22"/>
          <w:lang w:val="fr-FR"/>
        </w:rPr>
        <w:t>Pour des raisons statistiques, l</w:t>
      </w:r>
      <w:r w:rsidRPr="00225E9C">
        <w:rPr>
          <w:color w:val="auto"/>
          <w:sz w:val="22"/>
          <w:szCs w:val="22"/>
          <w:lang w:val="fr-FR"/>
        </w:rPr>
        <w:t xml:space="preserve">es </w:t>
      </w:r>
      <w:r w:rsidR="009837C0" w:rsidRPr="00225E9C">
        <w:rPr>
          <w:color w:val="auto"/>
          <w:sz w:val="22"/>
          <w:szCs w:val="22"/>
          <w:lang w:val="fr-FR"/>
        </w:rPr>
        <w:t xml:space="preserve">éventuels </w:t>
      </w:r>
      <w:r w:rsidRPr="00225E9C">
        <w:rPr>
          <w:color w:val="auto"/>
          <w:sz w:val="22"/>
          <w:szCs w:val="22"/>
          <w:lang w:val="fr-FR"/>
        </w:rPr>
        <w:t xml:space="preserve">incidents </w:t>
      </w:r>
      <w:r w:rsidR="009837C0" w:rsidRPr="00225E9C">
        <w:rPr>
          <w:color w:val="auto"/>
          <w:sz w:val="22"/>
          <w:szCs w:val="22"/>
          <w:lang w:val="fr-FR"/>
        </w:rPr>
        <w:t>lors d’un traitement en</w:t>
      </w:r>
      <w:r w:rsidRPr="00225E9C">
        <w:rPr>
          <w:color w:val="auto"/>
          <w:sz w:val="22"/>
          <w:szCs w:val="22"/>
          <w:lang w:val="fr-FR"/>
        </w:rPr>
        <w:t xml:space="preserve"> DN doivent être </w:t>
      </w:r>
      <w:r w:rsidR="009837C0" w:rsidRPr="00225E9C">
        <w:rPr>
          <w:color w:val="auto"/>
          <w:sz w:val="22"/>
          <w:szCs w:val="22"/>
          <w:lang w:val="fr-FR"/>
        </w:rPr>
        <w:t>consignés</w:t>
      </w:r>
      <w:r w:rsidRPr="00225E9C">
        <w:rPr>
          <w:color w:val="auto"/>
          <w:sz w:val="22"/>
          <w:szCs w:val="22"/>
          <w:lang w:val="fr-FR"/>
        </w:rPr>
        <w:t xml:space="preserve"> immédiatement </w:t>
      </w:r>
      <w:r w:rsidR="009837C0" w:rsidRPr="00225E9C">
        <w:rPr>
          <w:color w:val="auto"/>
          <w:sz w:val="22"/>
          <w:szCs w:val="22"/>
          <w:lang w:val="fr-FR"/>
        </w:rPr>
        <w:t xml:space="preserve">et </w:t>
      </w:r>
      <w:r w:rsidRPr="00225E9C">
        <w:rPr>
          <w:color w:val="auto"/>
          <w:sz w:val="22"/>
          <w:szCs w:val="22"/>
          <w:lang w:val="fr-FR"/>
        </w:rPr>
        <w:t>de façon central</w:t>
      </w:r>
      <w:r w:rsidR="009837C0" w:rsidRPr="00225E9C">
        <w:rPr>
          <w:color w:val="auto"/>
          <w:sz w:val="22"/>
          <w:szCs w:val="22"/>
          <w:lang w:val="fr-FR"/>
        </w:rPr>
        <w:t>isée</w:t>
      </w:r>
      <w:r w:rsidRPr="00225E9C">
        <w:rPr>
          <w:color w:val="auto"/>
          <w:sz w:val="22"/>
          <w:szCs w:val="22"/>
          <w:lang w:val="fr-FR"/>
        </w:rPr>
        <w:t xml:space="preserve"> au </w:t>
      </w:r>
      <w:r w:rsidR="002C4328" w:rsidRPr="00225E9C">
        <w:rPr>
          <w:color w:val="auto"/>
          <w:sz w:val="22"/>
          <w:szCs w:val="22"/>
          <w:lang w:val="fr-FR"/>
        </w:rPr>
        <w:t>comité</w:t>
      </w:r>
      <w:r w:rsidRPr="00225E9C">
        <w:rPr>
          <w:color w:val="auto"/>
          <w:sz w:val="22"/>
          <w:szCs w:val="22"/>
          <w:lang w:val="fr-FR"/>
        </w:rPr>
        <w:t xml:space="preserve"> de déclaration anonyme</w:t>
      </w:r>
      <w:r w:rsidR="002C4328" w:rsidRPr="00225E9C">
        <w:rPr>
          <w:color w:val="auto"/>
          <w:sz w:val="22"/>
          <w:szCs w:val="22"/>
          <w:lang w:val="fr-FR"/>
        </w:rPr>
        <w:t xml:space="preserve"> de</w:t>
      </w:r>
      <w:r w:rsidRPr="00225E9C">
        <w:rPr>
          <w:color w:val="auto"/>
          <w:sz w:val="22"/>
          <w:szCs w:val="22"/>
          <w:lang w:val="fr-FR"/>
        </w:rPr>
        <w:t xml:space="preserve"> l</w:t>
      </w:r>
      <w:r w:rsidR="009E0FEF" w:rsidRPr="00225E9C">
        <w:rPr>
          <w:color w:val="auto"/>
          <w:sz w:val="22"/>
          <w:szCs w:val="22"/>
          <w:lang w:val="fr-FR"/>
        </w:rPr>
        <w:t>a société française de Dry Needling (www.dryneedling-france.com</w:t>
      </w:r>
      <w:r w:rsidRPr="00225E9C">
        <w:rPr>
          <w:color w:val="auto"/>
          <w:sz w:val="22"/>
          <w:szCs w:val="22"/>
          <w:lang w:val="fr-FR"/>
        </w:rPr>
        <w:t xml:space="preserve">). </w:t>
      </w:r>
    </w:p>
    <w:p w14:paraId="7E513B42" w14:textId="77777777" w:rsidR="00535DF7" w:rsidRPr="00225E9C" w:rsidRDefault="00535DF7" w:rsidP="0020516D">
      <w:pPr>
        <w:pStyle w:val="Default"/>
        <w:contextualSpacing/>
        <w:rPr>
          <w:rFonts w:cs="Times New Roman"/>
          <w:color w:val="auto"/>
          <w:lang w:val="fr-FR"/>
        </w:rPr>
      </w:pPr>
      <w:r w:rsidRPr="00225E9C">
        <w:rPr>
          <w:color w:val="auto"/>
          <w:sz w:val="22"/>
          <w:szCs w:val="22"/>
          <w:lang w:val="fr-FR"/>
        </w:rPr>
        <w:t xml:space="preserve">4.11. Il est </w:t>
      </w:r>
      <w:r w:rsidR="009837C0" w:rsidRPr="00225E9C">
        <w:rPr>
          <w:color w:val="auto"/>
          <w:sz w:val="22"/>
          <w:szCs w:val="22"/>
          <w:lang w:val="fr-FR"/>
        </w:rPr>
        <w:t xml:space="preserve">vivement </w:t>
      </w:r>
      <w:r w:rsidRPr="00225E9C">
        <w:rPr>
          <w:color w:val="auto"/>
          <w:sz w:val="22"/>
          <w:szCs w:val="22"/>
          <w:lang w:val="fr-FR"/>
        </w:rPr>
        <w:t xml:space="preserve">conseillé aux thérapeutes </w:t>
      </w:r>
      <w:r w:rsidR="009837C0" w:rsidRPr="00225E9C">
        <w:rPr>
          <w:color w:val="auto"/>
          <w:sz w:val="22"/>
          <w:szCs w:val="22"/>
          <w:lang w:val="fr-FR"/>
        </w:rPr>
        <w:t>pratiquant le</w:t>
      </w:r>
      <w:r w:rsidRPr="00225E9C">
        <w:rPr>
          <w:color w:val="auto"/>
          <w:sz w:val="22"/>
          <w:szCs w:val="22"/>
          <w:lang w:val="fr-FR"/>
        </w:rPr>
        <w:t xml:space="preserve"> DN de se </w:t>
      </w:r>
      <w:r w:rsidR="009837C0" w:rsidRPr="00225E9C">
        <w:rPr>
          <w:color w:val="auto"/>
          <w:sz w:val="22"/>
          <w:szCs w:val="22"/>
          <w:lang w:val="fr-FR"/>
        </w:rPr>
        <w:t>faire</w:t>
      </w:r>
      <w:r w:rsidRPr="00225E9C">
        <w:rPr>
          <w:color w:val="auto"/>
          <w:sz w:val="22"/>
          <w:szCs w:val="22"/>
          <w:lang w:val="fr-FR"/>
        </w:rPr>
        <w:t xml:space="preserve"> vacciner contre l’hépatite A et B</w:t>
      </w:r>
      <w:r w:rsidR="009837C0" w:rsidRPr="00225E9C">
        <w:rPr>
          <w:color w:val="auto"/>
          <w:sz w:val="22"/>
          <w:szCs w:val="22"/>
          <w:lang w:val="fr-FR"/>
        </w:rPr>
        <w:t>.</w:t>
      </w:r>
      <w:r w:rsidRPr="00225E9C">
        <w:rPr>
          <w:color w:val="auto"/>
          <w:sz w:val="22"/>
          <w:szCs w:val="22"/>
          <w:lang w:val="fr-FR"/>
        </w:rPr>
        <w:t xml:space="preserve"> </w:t>
      </w:r>
    </w:p>
    <w:p w14:paraId="0D5B573A" w14:textId="77777777" w:rsidR="00535DF7" w:rsidRPr="00225E9C" w:rsidRDefault="00535DF7" w:rsidP="0020516D">
      <w:pPr>
        <w:pStyle w:val="Default"/>
        <w:pageBreakBefore/>
        <w:contextualSpacing/>
        <w:rPr>
          <w:rFonts w:cs="Times New Roman"/>
          <w:color w:val="auto"/>
          <w:lang w:val="fr-FR"/>
        </w:rPr>
      </w:pPr>
    </w:p>
    <w:p w14:paraId="042E167A" w14:textId="77777777" w:rsidR="0020516D" w:rsidRPr="00225E9C" w:rsidRDefault="0020516D" w:rsidP="0020516D">
      <w:pPr>
        <w:pStyle w:val="Default"/>
        <w:contextualSpacing/>
        <w:rPr>
          <w:b/>
          <w:bCs/>
          <w:color w:val="auto"/>
          <w:sz w:val="22"/>
          <w:szCs w:val="22"/>
          <w:lang w:val="fr-FR"/>
        </w:rPr>
      </w:pPr>
    </w:p>
    <w:p w14:paraId="772107F4" w14:textId="77777777" w:rsidR="00535DF7" w:rsidRPr="00225E9C" w:rsidRDefault="00535DF7" w:rsidP="0020516D">
      <w:pPr>
        <w:pStyle w:val="Default"/>
        <w:contextualSpacing/>
        <w:rPr>
          <w:color w:val="auto"/>
          <w:sz w:val="22"/>
          <w:szCs w:val="22"/>
          <w:lang w:val="fr-FR"/>
        </w:rPr>
      </w:pPr>
      <w:r w:rsidRPr="00225E9C">
        <w:rPr>
          <w:b/>
          <w:bCs/>
          <w:color w:val="auto"/>
          <w:sz w:val="22"/>
          <w:szCs w:val="22"/>
          <w:lang w:val="fr-FR"/>
        </w:rPr>
        <w:t xml:space="preserve">5. </w:t>
      </w:r>
      <w:r w:rsidR="00646F2B" w:rsidRPr="00225E9C">
        <w:rPr>
          <w:b/>
          <w:bCs/>
          <w:color w:val="auto"/>
          <w:sz w:val="22"/>
          <w:szCs w:val="22"/>
          <w:lang w:val="fr-FR"/>
        </w:rPr>
        <w:t>L’o</w:t>
      </w:r>
      <w:r w:rsidR="00524D02" w:rsidRPr="00225E9C">
        <w:rPr>
          <w:b/>
          <w:bCs/>
          <w:color w:val="auto"/>
          <w:sz w:val="22"/>
          <w:szCs w:val="22"/>
          <w:lang w:val="fr-FR"/>
        </w:rPr>
        <w:t>bligation d’information préalable avant tout traitement en DN</w:t>
      </w:r>
      <w:r w:rsidRPr="00225E9C">
        <w:rPr>
          <w:b/>
          <w:bCs/>
          <w:color w:val="auto"/>
          <w:sz w:val="22"/>
          <w:szCs w:val="22"/>
          <w:lang w:val="fr-FR"/>
        </w:rPr>
        <w:t xml:space="preserve"> </w:t>
      </w:r>
    </w:p>
    <w:p w14:paraId="493B2057" w14:textId="77777777" w:rsidR="00535DF7" w:rsidRPr="00225E9C" w:rsidRDefault="00535DF7" w:rsidP="0020516D">
      <w:pPr>
        <w:pStyle w:val="Default"/>
        <w:contextualSpacing/>
        <w:rPr>
          <w:color w:val="auto"/>
          <w:sz w:val="22"/>
          <w:szCs w:val="22"/>
          <w:lang w:val="fr-FR"/>
        </w:rPr>
      </w:pPr>
    </w:p>
    <w:p w14:paraId="7C54777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 patient doit être informé des aspects suivants du traitement du DN avant l</w:t>
      </w:r>
      <w:r w:rsidR="00416656" w:rsidRPr="00225E9C">
        <w:rPr>
          <w:color w:val="auto"/>
          <w:sz w:val="22"/>
          <w:szCs w:val="22"/>
          <w:lang w:val="fr-FR"/>
        </w:rPr>
        <w:t xml:space="preserve">a première </w:t>
      </w:r>
      <w:r w:rsidR="00A80834" w:rsidRPr="00225E9C">
        <w:rPr>
          <w:color w:val="auto"/>
          <w:sz w:val="22"/>
          <w:szCs w:val="22"/>
          <w:lang w:val="fr-FR"/>
        </w:rPr>
        <w:t>séance :</w:t>
      </w:r>
      <w:r w:rsidRPr="00225E9C">
        <w:rPr>
          <w:color w:val="auto"/>
          <w:sz w:val="22"/>
          <w:szCs w:val="22"/>
          <w:lang w:val="fr-FR"/>
        </w:rPr>
        <w:t xml:space="preserve"> </w:t>
      </w:r>
    </w:p>
    <w:p w14:paraId="4F7792C7"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5.1. Les </w:t>
      </w:r>
      <w:r w:rsidR="00163AA6" w:rsidRPr="00225E9C">
        <w:rPr>
          <w:color w:val="auto"/>
          <w:sz w:val="22"/>
          <w:szCs w:val="22"/>
          <w:lang w:val="fr-FR"/>
        </w:rPr>
        <w:t xml:space="preserve">indications et les </w:t>
      </w:r>
      <w:r w:rsidRPr="00225E9C">
        <w:rPr>
          <w:color w:val="auto"/>
          <w:sz w:val="22"/>
          <w:szCs w:val="22"/>
          <w:lang w:val="fr-FR"/>
        </w:rPr>
        <w:t xml:space="preserve">objectifs du traitement </w:t>
      </w:r>
      <w:r w:rsidR="00163AA6" w:rsidRPr="00225E9C">
        <w:rPr>
          <w:color w:val="auto"/>
          <w:sz w:val="22"/>
          <w:szCs w:val="22"/>
          <w:lang w:val="fr-FR"/>
        </w:rPr>
        <w:t>par</w:t>
      </w:r>
      <w:r w:rsidRPr="00225E9C">
        <w:rPr>
          <w:color w:val="auto"/>
          <w:sz w:val="22"/>
          <w:szCs w:val="22"/>
          <w:lang w:val="fr-FR"/>
        </w:rPr>
        <w:t xml:space="preserve"> DN. </w:t>
      </w:r>
    </w:p>
    <w:p w14:paraId="3946BD07"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5.2. Les d</w:t>
      </w:r>
      <w:r w:rsidR="009E0FEF" w:rsidRPr="00225E9C">
        <w:rPr>
          <w:color w:val="auto"/>
          <w:sz w:val="22"/>
          <w:szCs w:val="22"/>
          <w:lang w:val="fr-FR"/>
        </w:rPr>
        <w:t>ifférentes techniques d</w:t>
      </w:r>
      <w:r w:rsidR="000E1A83">
        <w:rPr>
          <w:color w:val="auto"/>
          <w:sz w:val="22"/>
          <w:szCs w:val="22"/>
          <w:lang w:val="fr-FR"/>
        </w:rPr>
        <w:t>e</w:t>
      </w:r>
      <w:r w:rsidR="009E0FEF" w:rsidRPr="00225E9C">
        <w:rPr>
          <w:color w:val="auto"/>
          <w:sz w:val="22"/>
          <w:szCs w:val="22"/>
          <w:lang w:val="fr-FR"/>
        </w:rPr>
        <w:t xml:space="preserve"> DN (SIM</w:t>
      </w:r>
      <w:r w:rsidR="003C61D1">
        <w:rPr>
          <w:color w:val="auto"/>
          <w:sz w:val="22"/>
          <w:szCs w:val="22"/>
          <w:lang w:val="fr-FR"/>
        </w:rPr>
        <w:t>, SEIM</w:t>
      </w:r>
      <w:r w:rsidR="009E0FEF" w:rsidRPr="00225E9C">
        <w:rPr>
          <w:color w:val="auto"/>
          <w:sz w:val="22"/>
          <w:szCs w:val="22"/>
          <w:lang w:val="fr-FR"/>
        </w:rPr>
        <w:t>, SSA</w:t>
      </w:r>
      <w:r w:rsidRPr="00225E9C">
        <w:rPr>
          <w:color w:val="auto"/>
          <w:sz w:val="22"/>
          <w:szCs w:val="22"/>
          <w:lang w:val="fr-FR"/>
        </w:rPr>
        <w:t>)</w:t>
      </w:r>
      <w:r w:rsidR="00163AA6" w:rsidRPr="00225E9C">
        <w:rPr>
          <w:color w:val="auto"/>
          <w:sz w:val="22"/>
          <w:szCs w:val="22"/>
          <w:lang w:val="fr-FR"/>
        </w:rPr>
        <w:t>,</w:t>
      </w:r>
      <w:r w:rsidRPr="00225E9C">
        <w:rPr>
          <w:color w:val="auto"/>
          <w:sz w:val="22"/>
          <w:szCs w:val="22"/>
          <w:lang w:val="fr-FR"/>
        </w:rPr>
        <w:t xml:space="preserve"> leurs avantages et </w:t>
      </w:r>
      <w:r w:rsidR="000E1A83">
        <w:rPr>
          <w:color w:val="auto"/>
          <w:sz w:val="22"/>
          <w:szCs w:val="22"/>
          <w:lang w:val="fr-FR"/>
        </w:rPr>
        <w:t xml:space="preserve">leurs </w:t>
      </w:r>
      <w:r w:rsidR="00BA584F">
        <w:rPr>
          <w:color w:val="auto"/>
          <w:sz w:val="22"/>
          <w:szCs w:val="22"/>
          <w:lang w:val="fr-FR"/>
        </w:rPr>
        <w:t>i</w:t>
      </w:r>
      <w:r w:rsidR="00A80834" w:rsidRPr="00225E9C">
        <w:rPr>
          <w:color w:val="auto"/>
          <w:sz w:val="22"/>
          <w:szCs w:val="22"/>
          <w:lang w:val="fr-FR"/>
        </w:rPr>
        <w:t>nconvénients</w:t>
      </w:r>
      <w:r w:rsidRPr="00225E9C">
        <w:rPr>
          <w:color w:val="auto"/>
          <w:sz w:val="22"/>
          <w:szCs w:val="22"/>
          <w:lang w:val="fr-FR"/>
        </w:rPr>
        <w:t xml:space="preserve">. </w:t>
      </w:r>
    </w:p>
    <w:p w14:paraId="69CE7C20"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5.3. </w:t>
      </w:r>
      <w:r w:rsidR="00880940" w:rsidRPr="00225E9C">
        <w:rPr>
          <w:color w:val="auto"/>
          <w:sz w:val="22"/>
          <w:szCs w:val="22"/>
          <w:lang w:val="fr-FR"/>
        </w:rPr>
        <w:t>La différence entre</w:t>
      </w:r>
      <w:r w:rsidRPr="00225E9C">
        <w:rPr>
          <w:color w:val="auto"/>
          <w:sz w:val="22"/>
          <w:szCs w:val="22"/>
          <w:lang w:val="fr-FR"/>
        </w:rPr>
        <w:t xml:space="preserve"> l’acupuncture classique</w:t>
      </w:r>
      <w:r w:rsidR="00880940" w:rsidRPr="00225E9C">
        <w:rPr>
          <w:color w:val="auto"/>
          <w:sz w:val="22"/>
          <w:szCs w:val="22"/>
          <w:lang w:val="fr-FR"/>
        </w:rPr>
        <w:t xml:space="preserve"> et le DN</w:t>
      </w:r>
      <w:r w:rsidRPr="00225E9C">
        <w:rPr>
          <w:color w:val="auto"/>
          <w:sz w:val="22"/>
          <w:szCs w:val="22"/>
          <w:lang w:val="fr-FR"/>
        </w:rPr>
        <w:t xml:space="preserve">. </w:t>
      </w:r>
    </w:p>
    <w:p w14:paraId="317CB58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5.4. </w:t>
      </w:r>
      <w:r w:rsidR="00880940" w:rsidRPr="00225E9C">
        <w:rPr>
          <w:color w:val="auto"/>
          <w:sz w:val="22"/>
          <w:szCs w:val="22"/>
          <w:lang w:val="fr-FR"/>
        </w:rPr>
        <w:t>L</w:t>
      </w:r>
      <w:r w:rsidRPr="00225E9C">
        <w:rPr>
          <w:color w:val="auto"/>
          <w:sz w:val="22"/>
          <w:szCs w:val="22"/>
          <w:lang w:val="fr-FR"/>
        </w:rPr>
        <w:t xml:space="preserve">es réactions normales pendant un traitement </w:t>
      </w:r>
      <w:r w:rsidR="00880940" w:rsidRPr="00225E9C">
        <w:rPr>
          <w:color w:val="auto"/>
          <w:sz w:val="22"/>
          <w:szCs w:val="22"/>
          <w:lang w:val="fr-FR"/>
        </w:rPr>
        <w:t>ainsi que</w:t>
      </w:r>
      <w:r w:rsidRPr="00225E9C">
        <w:rPr>
          <w:color w:val="auto"/>
          <w:sz w:val="22"/>
          <w:szCs w:val="22"/>
          <w:lang w:val="fr-FR"/>
        </w:rPr>
        <w:t xml:space="preserve"> leurs significations. En font </w:t>
      </w:r>
      <w:r w:rsidR="00A80834" w:rsidRPr="00225E9C">
        <w:rPr>
          <w:color w:val="auto"/>
          <w:sz w:val="22"/>
          <w:szCs w:val="22"/>
          <w:lang w:val="fr-FR"/>
        </w:rPr>
        <w:t>partie :</w:t>
      </w:r>
      <w:r w:rsidRPr="00225E9C">
        <w:rPr>
          <w:color w:val="auto"/>
          <w:sz w:val="22"/>
          <w:szCs w:val="22"/>
          <w:lang w:val="fr-FR"/>
        </w:rPr>
        <w:t xml:space="preserve"> </w:t>
      </w:r>
    </w:p>
    <w:p w14:paraId="184C2CEC"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La piqûre brève </w:t>
      </w:r>
      <w:r w:rsidRPr="00225E9C">
        <w:rPr>
          <w:color w:val="auto"/>
          <w:sz w:val="22"/>
          <w:szCs w:val="22"/>
          <w:lang w:val="fr-FR"/>
        </w:rPr>
        <w:t>dans</w:t>
      </w:r>
      <w:r w:rsidR="00535DF7" w:rsidRPr="00225E9C">
        <w:rPr>
          <w:color w:val="auto"/>
          <w:sz w:val="22"/>
          <w:szCs w:val="22"/>
          <w:lang w:val="fr-FR"/>
        </w:rPr>
        <w:t xml:space="preserve"> la peau </w:t>
      </w:r>
    </w:p>
    <w:p w14:paraId="3D641467"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La réponse contractile locale</w:t>
      </w:r>
      <w:r w:rsidRPr="00225E9C">
        <w:rPr>
          <w:color w:val="auto"/>
          <w:sz w:val="22"/>
          <w:szCs w:val="22"/>
          <w:lang w:val="fr-FR"/>
        </w:rPr>
        <w:t xml:space="preserve"> (RCL ou </w:t>
      </w:r>
      <w:r w:rsidR="00B26A8F">
        <w:rPr>
          <w:color w:val="auto"/>
          <w:sz w:val="22"/>
          <w:szCs w:val="22"/>
          <w:lang w:val="fr-FR"/>
        </w:rPr>
        <w:t>« </w:t>
      </w:r>
      <w:r w:rsidRPr="00225E9C">
        <w:rPr>
          <w:color w:val="auto"/>
          <w:sz w:val="22"/>
          <w:szCs w:val="22"/>
          <w:lang w:val="fr-FR"/>
        </w:rPr>
        <w:t>twitch</w:t>
      </w:r>
      <w:r w:rsidR="00B26A8F">
        <w:rPr>
          <w:color w:val="auto"/>
          <w:sz w:val="22"/>
          <w:szCs w:val="22"/>
          <w:lang w:val="fr-FR"/>
        </w:rPr>
        <w:t> »</w:t>
      </w:r>
      <w:r w:rsidRPr="00225E9C">
        <w:rPr>
          <w:color w:val="auto"/>
          <w:sz w:val="22"/>
          <w:szCs w:val="22"/>
          <w:lang w:val="fr-FR"/>
        </w:rPr>
        <w:t>)</w:t>
      </w:r>
      <w:r w:rsidR="00535DF7" w:rsidRPr="00225E9C">
        <w:rPr>
          <w:color w:val="auto"/>
          <w:sz w:val="22"/>
          <w:szCs w:val="22"/>
          <w:lang w:val="fr-FR"/>
        </w:rPr>
        <w:t xml:space="preserve"> </w:t>
      </w:r>
    </w:p>
    <w:p w14:paraId="436F95E0" w14:textId="77777777" w:rsidR="00880940"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Les crampes douloureuses </w:t>
      </w:r>
    </w:p>
    <w:p w14:paraId="2AD57FC7" w14:textId="77777777" w:rsidR="00880940"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Le déclenchement transitoire</w:t>
      </w:r>
      <w:r w:rsidR="00D979AC">
        <w:rPr>
          <w:color w:val="auto"/>
          <w:sz w:val="22"/>
          <w:szCs w:val="22"/>
          <w:lang w:val="fr-FR"/>
        </w:rPr>
        <w:t>,</w:t>
      </w:r>
      <w:r w:rsidRPr="00225E9C">
        <w:rPr>
          <w:color w:val="auto"/>
          <w:sz w:val="22"/>
          <w:szCs w:val="22"/>
          <w:lang w:val="fr-FR"/>
        </w:rPr>
        <w:t xml:space="preserve"> total ou partiel</w:t>
      </w:r>
      <w:r w:rsidR="00D979AC">
        <w:rPr>
          <w:color w:val="auto"/>
          <w:sz w:val="22"/>
          <w:szCs w:val="22"/>
          <w:lang w:val="fr-FR"/>
        </w:rPr>
        <w:t>,</w:t>
      </w:r>
      <w:r w:rsidR="00535DF7" w:rsidRPr="00225E9C">
        <w:rPr>
          <w:color w:val="auto"/>
          <w:sz w:val="22"/>
          <w:szCs w:val="22"/>
          <w:lang w:val="fr-FR"/>
        </w:rPr>
        <w:t xml:space="preserve"> des symptômes connus</w:t>
      </w:r>
      <w:r w:rsidRPr="00225E9C">
        <w:rPr>
          <w:color w:val="auto"/>
          <w:sz w:val="22"/>
          <w:szCs w:val="22"/>
          <w:lang w:val="fr-FR"/>
        </w:rPr>
        <w:t>.</w:t>
      </w:r>
    </w:p>
    <w:p w14:paraId="5B93C11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5.5. Les réactions indésirables pendant le traitement et leurs significations. En font </w:t>
      </w:r>
      <w:r w:rsidR="00A80834" w:rsidRPr="00225E9C">
        <w:rPr>
          <w:color w:val="auto"/>
          <w:sz w:val="22"/>
          <w:szCs w:val="22"/>
          <w:lang w:val="fr-FR"/>
        </w:rPr>
        <w:t>partie :</w:t>
      </w:r>
      <w:r w:rsidRPr="00225E9C">
        <w:rPr>
          <w:color w:val="auto"/>
          <w:sz w:val="22"/>
          <w:szCs w:val="22"/>
          <w:lang w:val="fr-FR"/>
        </w:rPr>
        <w:t xml:space="preserve"> </w:t>
      </w:r>
    </w:p>
    <w:p w14:paraId="4E649535"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Des douleurs </w:t>
      </w:r>
      <w:r w:rsidRPr="00225E9C">
        <w:rPr>
          <w:color w:val="auto"/>
          <w:sz w:val="22"/>
          <w:szCs w:val="22"/>
          <w:lang w:val="fr-FR"/>
        </w:rPr>
        <w:t>vives</w:t>
      </w:r>
      <w:r w:rsidR="00535DF7" w:rsidRPr="00225E9C">
        <w:rPr>
          <w:color w:val="auto"/>
          <w:sz w:val="22"/>
          <w:szCs w:val="22"/>
          <w:lang w:val="fr-FR"/>
        </w:rPr>
        <w:t xml:space="preserve"> pendant la piqûre de la peau </w:t>
      </w:r>
    </w:p>
    <w:p w14:paraId="03BCEF05" w14:textId="77777777" w:rsidR="00535DF7" w:rsidRPr="00225E9C" w:rsidRDefault="00880940" w:rsidP="0020516D">
      <w:pPr>
        <w:pStyle w:val="Default"/>
        <w:contextualSpacing/>
        <w:rPr>
          <w:color w:val="auto"/>
          <w:sz w:val="22"/>
          <w:szCs w:val="22"/>
          <w:lang w:val="fr-FR"/>
        </w:rPr>
      </w:pPr>
      <w:r w:rsidRPr="00225E9C">
        <w:rPr>
          <w:color w:val="auto"/>
          <w:sz w:val="22"/>
          <w:szCs w:val="22"/>
          <w:lang w:val="fr-FR"/>
        </w:rPr>
        <w:t>- Une s</w:t>
      </w:r>
      <w:r w:rsidR="00535DF7" w:rsidRPr="00225E9C">
        <w:rPr>
          <w:color w:val="auto"/>
          <w:sz w:val="22"/>
          <w:szCs w:val="22"/>
          <w:lang w:val="fr-FR"/>
        </w:rPr>
        <w:t xml:space="preserve">ensation de brûlure ou </w:t>
      </w:r>
      <w:r w:rsidRPr="00225E9C">
        <w:rPr>
          <w:color w:val="auto"/>
          <w:sz w:val="22"/>
          <w:szCs w:val="22"/>
          <w:lang w:val="fr-FR"/>
        </w:rPr>
        <w:t xml:space="preserve">de </w:t>
      </w:r>
      <w:r w:rsidR="00535DF7" w:rsidRPr="00225E9C">
        <w:rPr>
          <w:color w:val="auto"/>
          <w:sz w:val="22"/>
          <w:szCs w:val="22"/>
          <w:lang w:val="fr-FR"/>
        </w:rPr>
        <w:t xml:space="preserve">douleur </w:t>
      </w:r>
      <w:r w:rsidR="00BA584F">
        <w:rPr>
          <w:color w:val="auto"/>
          <w:sz w:val="22"/>
          <w:szCs w:val="22"/>
          <w:lang w:val="fr-FR"/>
        </w:rPr>
        <w:t>lancinante</w:t>
      </w:r>
      <w:r w:rsidR="00535DF7" w:rsidRPr="00225E9C">
        <w:rPr>
          <w:color w:val="auto"/>
          <w:sz w:val="22"/>
          <w:szCs w:val="22"/>
          <w:lang w:val="fr-FR"/>
        </w:rPr>
        <w:t xml:space="preserve"> pendant le traitement </w:t>
      </w:r>
    </w:p>
    <w:p w14:paraId="022A415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5.6. Le patient doit avoir la possibilité de pouvoir interrompre le traitement à tout moment par un signal défini ou le mot </w:t>
      </w:r>
      <w:r w:rsidR="00B26A8F">
        <w:rPr>
          <w:color w:val="auto"/>
          <w:sz w:val="22"/>
          <w:szCs w:val="22"/>
          <w:lang w:val="fr-FR"/>
        </w:rPr>
        <w:t>« </w:t>
      </w:r>
      <w:r w:rsidRPr="00225E9C">
        <w:rPr>
          <w:color w:val="auto"/>
          <w:sz w:val="22"/>
          <w:szCs w:val="22"/>
          <w:lang w:val="fr-FR"/>
        </w:rPr>
        <w:t>stop</w:t>
      </w:r>
      <w:r w:rsidR="00B26A8F">
        <w:rPr>
          <w:color w:val="auto"/>
          <w:sz w:val="22"/>
          <w:szCs w:val="22"/>
          <w:lang w:val="fr-FR"/>
        </w:rPr>
        <w:t> »</w:t>
      </w:r>
      <w:r w:rsidRPr="00225E9C">
        <w:rPr>
          <w:color w:val="auto"/>
          <w:sz w:val="22"/>
          <w:szCs w:val="22"/>
          <w:lang w:val="fr-FR"/>
        </w:rPr>
        <w:t xml:space="preserve">. </w:t>
      </w:r>
    </w:p>
    <w:p w14:paraId="2A19C57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5.7. L’usage exclusif des aiguilles d’acupuncture jetables stériles. </w:t>
      </w:r>
    </w:p>
    <w:p w14:paraId="39B8CFF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5.8. Les réactions fréquentes et normales </w:t>
      </w:r>
      <w:r w:rsidR="00B62454" w:rsidRPr="00225E9C">
        <w:rPr>
          <w:color w:val="auto"/>
          <w:sz w:val="22"/>
          <w:szCs w:val="22"/>
          <w:lang w:val="fr-FR"/>
        </w:rPr>
        <w:t>post-puncture</w:t>
      </w:r>
      <w:r w:rsidRPr="00225E9C">
        <w:rPr>
          <w:color w:val="auto"/>
          <w:sz w:val="22"/>
          <w:szCs w:val="22"/>
          <w:lang w:val="fr-FR"/>
        </w:rPr>
        <w:t xml:space="preserve">. En font </w:t>
      </w:r>
      <w:r w:rsidR="00A80834" w:rsidRPr="00225E9C">
        <w:rPr>
          <w:color w:val="auto"/>
          <w:sz w:val="22"/>
          <w:szCs w:val="22"/>
          <w:lang w:val="fr-FR"/>
        </w:rPr>
        <w:t>partie :</w:t>
      </w:r>
      <w:r w:rsidRPr="00225E9C">
        <w:rPr>
          <w:color w:val="auto"/>
          <w:sz w:val="22"/>
          <w:szCs w:val="22"/>
          <w:lang w:val="fr-FR"/>
        </w:rPr>
        <w:t xml:space="preserve"> </w:t>
      </w:r>
    </w:p>
    <w:p w14:paraId="020F9CB1" w14:textId="77777777" w:rsidR="00535DF7" w:rsidRPr="00225E9C" w:rsidRDefault="000D58FC" w:rsidP="0020516D">
      <w:pPr>
        <w:pStyle w:val="Default"/>
        <w:spacing w:after="7031"/>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Des petits hématomes </w:t>
      </w:r>
    </w:p>
    <w:p w14:paraId="2BFAD0E0" w14:textId="77777777" w:rsidR="00535DF7" w:rsidRPr="00225E9C" w:rsidRDefault="000D58FC" w:rsidP="00535DF7">
      <w:pPr>
        <w:pStyle w:val="Default"/>
        <w:rPr>
          <w:color w:val="auto"/>
          <w:sz w:val="22"/>
          <w:szCs w:val="22"/>
          <w:lang w:val="fr-FR"/>
        </w:rPr>
      </w:pPr>
      <w:r w:rsidRPr="00225E9C">
        <w:rPr>
          <w:color w:val="auto"/>
          <w:sz w:val="22"/>
          <w:szCs w:val="22"/>
          <w:lang w:val="fr-FR"/>
        </w:rPr>
        <w:t>- Une sensation de</w:t>
      </w:r>
      <w:r w:rsidR="00535DF7" w:rsidRPr="00225E9C">
        <w:rPr>
          <w:color w:val="auto"/>
          <w:sz w:val="22"/>
          <w:szCs w:val="22"/>
          <w:lang w:val="fr-FR"/>
        </w:rPr>
        <w:t xml:space="preserve"> courbature dans le muscle traité. </w:t>
      </w:r>
    </w:p>
    <w:p w14:paraId="502BD90C" w14:textId="77777777" w:rsidR="00535DF7" w:rsidRPr="00225E9C" w:rsidRDefault="00535DF7" w:rsidP="00535DF7">
      <w:pPr>
        <w:pStyle w:val="Default"/>
        <w:rPr>
          <w:color w:val="auto"/>
          <w:sz w:val="22"/>
          <w:szCs w:val="22"/>
          <w:lang w:val="fr-FR"/>
        </w:rPr>
      </w:pPr>
      <w:r w:rsidRPr="00225E9C">
        <w:rPr>
          <w:color w:val="auto"/>
          <w:sz w:val="22"/>
          <w:szCs w:val="22"/>
          <w:lang w:val="fr-FR"/>
        </w:rPr>
        <w:t xml:space="preserve">5.9. Les complications possibles du traitement </w:t>
      </w:r>
      <w:r w:rsidR="00416656" w:rsidRPr="00225E9C">
        <w:rPr>
          <w:color w:val="auto"/>
          <w:sz w:val="22"/>
          <w:szCs w:val="22"/>
          <w:lang w:val="fr-FR"/>
        </w:rPr>
        <w:t>avec le</w:t>
      </w:r>
      <w:r w:rsidRPr="00225E9C">
        <w:rPr>
          <w:color w:val="auto"/>
          <w:sz w:val="22"/>
          <w:szCs w:val="22"/>
          <w:lang w:val="fr-FR"/>
        </w:rPr>
        <w:t xml:space="preserve"> DN. </w:t>
      </w:r>
    </w:p>
    <w:p w14:paraId="3D3290A1" w14:textId="77777777" w:rsidR="00535DF7" w:rsidRPr="00225E9C" w:rsidRDefault="00535DF7" w:rsidP="00535DF7">
      <w:pPr>
        <w:pStyle w:val="Default"/>
        <w:rPr>
          <w:rFonts w:cs="Times New Roman"/>
          <w:color w:val="auto"/>
          <w:lang w:val="fr-FR"/>
        </w:rPr>
      </w:pPr>
    </w:p>
    <w:p w14:paraId="57E34036" w14:textId="77777777" w:rsidR="00535DF7" w:rsidRPr="00225E9C" w:rsidRDefault="00535DF7" w:rsidP="00535DF7">
      <w:pPr>
        <w:pStyle w:val="Default"/>
        <w:rPr>
          <w:b/>
          <w:bCs/>
          <w:color w:val="auto"/>
          <w:sz w:val="22"/>
          <w:szCs w:val="22"/>
          <w:lang w:val="fr-FR"/>
        </w:rPr>
      </w:pPr>
      <w:r w:rsidRPr="00225E9C">
        <w:rPr>
          <w:b/>
          <w:bCs/>
          <w:color w:val="auto"/>
          <w:sz w:val="22"/>
          <w:szCs w:val="22"/>
          <w:lang w:val="fr-FR"/>
        </w:rPr>
        <w:t xml:space="preserve">6. </w:t>
      </w:r>
      <w:r w:rsidR="00FC1DED" w:rsidRPr="00225E9C">
        <w:rPr>
          <w:b/>
          <w:bCs/>
          <w:color w:val="auto"/>
          <w:sz w:val="22"/>
          <w:szCs w:val="22"/>
          <w:lang w:val="fr-FR"/>
        </w:rPr>
        <w:t>La «</w:t>
      </w:r>
      <w:r w:rsidR="00EA03E6" w:rsidRPr="00225E9C">
        <w:rPr>
          <w:b/>
          <w:bCs/>
          <w:color w:val="auto"/>
          <w:sz w:val="22"/>
          <w:szCs w:val="22"/>
          <w:lang w:val="fr-FR"/>
        </w:rPr>
        <w:t> </w:t>
      </w:r>
      <w:r w:rsidR="003665BB" w:rsidRPr="00225E9C">
        <w:rPr>
          <w:b/>
          <w:bCs/>
          <w:color w:val="auto"/>
          <w:sz w:val="22"/>
          <w:szCs w:val="22"/>
          <w:lang w:val="fr-FR"/>
        </w:rPr>
        <w:t xml:space="preserve">check </w:t>
      </w:r>
      <w:r w:rsidR="00A80834" w:rsidRPr="00225E9C">
        <w:rPr>
          <w:b/>
          <w:bCs/>
          <w:color w:val="auto"/>
          <w:sz w:val="22"/>
          <w:szCs w:val="22"/>
          <w:lang w:val="fr-FR"/>
        </w:rPr>
        <w:t>List</w:t>
      </w:r>
      <w:r w:rsidR="00EA03E6" w:rsidRPr="00225E9C">
        <w:rPr>
          <w:b/>
          <w:bCs/>
          <w:color w:val="auto"/>
          <w:sz w:val="22"/>
          <w:szCs w:val="22"/>
          <w:lang w:val="fr-FR"/>
        </w:rPr>
        <w:t> »</w:t>
      </w:r>
      <w:r w:rsidR="003665BB" w:rsidRPr="00225E9C">
        <w:rPr>
          <w:b/>
          <w:bCs/>
          <w:color w:val="auto"/>
          <w:sz w:val="22"/>
          <w:szCs w:val="22"/>
          <w:lang w:val="fr-FR"/>
        </w:rPr>
        <w:t xml:space="preserve"> préalable au</w:t>
      </w:r>
      <w:r w:rsidRPr="00225E9C">
        <w:rPr>
          <w:b/>
          <w:bCs/>
          <w:color w:val="auto"/>
          <w:sz w:val="22"/>
          <w:szCs w:val="22"/>
          <w:lang w:val="fr-FR"/>
        </w:rPr>
        <w:t xml:space="preserve"> Dry Needling </w:t>
      </w:r>
    </w:p>
    <w:p w14:paraId="44233BA6" w14:textId="77777777" w:rsidR="0020516D" w:rsidRPr="00225E9C" w:rsidRDefault="0020516D" w:rsidP="00535DF7">
      <w:pPr>
        <w:pStyle w:val="Default"/>
        <w:rPr>
          <w:color w:val="auto"/>
          <w:sz w:val="22"/>
          <w:szCs w:val="22"/>
          <w:lang w:val="fr-FR"/>
        </w:rPr>
      </w:pPr>
    </w:p>
    <w:p w14:paraId="16B41597"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6.1. </w:t>
      </w:r>
      <w:r w:rsidR="00F3191F" w:rsidRPr="00225E9C">
        <w:rPr>
          <w:bCs/>
          <w:color w:val="auto"/>
          <w:sz w:val="22"/>
          <w:szCs w:val="22"/>
          <w:lang w:val="fr-FR"/>
        </w:rPr>
        <w:t>Vérifier</w:t>
      </w:r>
      <w:r w:rsidRPr="00225E9C">
        <w:rPr>
          <w:bCs/>
          <w:color w:val="auto"/>
          <w:sz w:val="22"/>
          <w:szCs w:val="22"/>
          <w:lang w:val="fr-FR"/>
        </w:rPr>
        <w:t xml:space="preserve"> </w:t>
      </w:r>
      <w:r w:rsidR="00FC1DED" w:rsidRPr="00225E9C">
        <w:rPr>
          <w:bCs/>
          <w:color w:val="auto"/>
          <w:sz w:val="22"/>
          <w:szCs w:val="22"/>
          <w:lang w:val="fr-FR"/>
        </w:rPr>
        <w:t>l</w:t>
      </w:r>
      <w:r w:rsidRPr="00225E9C">
        <w:rPr>
          <w:bCs/>
          <w:color w:val="auto"/>
          <w:sz w:val="22"/>
          <w:szCs w:val="22"/>
          <w:lang w:val="fr-FR"/>
        </w:rPr>
        <w:t>es contre-indications</w:t>
      </w:r>
      <w:r w:rsidR="00F3191F" w:rsidRPr="00225E9C">
        <w:rPr>
          <w:bCs/>
          <w:color w:val="auto"/>
          <w:sz w:val="22"/>
          <w:szCs w:val="22"/>
          <w:lang w:val="fr-FR"/>
        </w:rPr>
        <w:t xml:space="preserve"> </w:t>
      </w:r>
      <w:r w:rsidR="0044335B" w:rsidRPr="00225E9C">
        <w:rPr>
          <w:bCs/>
          <w:color w:val="auto"/>
          <w:sz w:val="22"/>
          <w:szCs w:val="22"/>
          <w:lang w:val="fr-FR"/>
        </w:rPr>
        <w:t>éventuelles</w:t>
      </w:r>
      <w:r w:rsidR="002D6559">
        <w:rPr>
          <w:bCs/>
          <w:color w:val="auto"/>
          <w:sz w:val="22"/>
          <w:szCs w:val="22"/>
          <w:lang w:val="fr-FR"/>
        </w:rPr>
        <w:t>.</w:t>
      </w:r>
      <w:r w:rsidRPr="00225E9C">
        <w:rPr>
          <w:bCs/>
          <w:color w:val="auto"/>
          <w:sz w:val="22"/>
          <w:szCs w:val="22"/>
          <w:lang w:val="fr-FR"/>
        </w:rPr>
        <w:t xml:space="preserve"> </w:t>
      </w:r>
    </w:p>
    <w:p w14:paraId="15AD03DF"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6.2. </w:t>
      </w:r>
      <w:r w:rsidR="005B2B5C" w:rsidRPr="00225E9C">
        <w:rPr>
          <w:color w:val="auto"/>
          <w:sz w:val="22"/>
          <w:szCs w:val="22"/>
          <w:lang w:val="fr-FR"/>
        </w:rPr>
        <w:t>Optimisation d</w:t>
      </w:r>
      <w:r w:rsidR="00795B81" w:rsidRPr="00225E9C">
        <w:rPr>
          <w:color w:val="auto"/>
          <w:sz w:val="22"/>
          <w:szCs w:val="22"/>
          <w:lang w:val="fr-FR"/>
        </w:rPr>
        <w:t>u</w:t>
      </w:r>
      <w:r w:rsidR="00F3191F" w:rsidRPr="00225E9C">
        <w:rPr>
          <w:color w:val="auto"/>
          <w:sz w:val="22"/>
          <w:szCs w:val="22"/>
          <w:lang w:val="fr-FR"/>
        </w:rPr>
        <w:t xml:space="preserve"> p</w:t>
      </w:r>
      <w:r w:rsidRPr="00225E9C">
        <w:rPr>
          <w:color w:val="auto"/>
          <w:sz w:val="22"/>
          <w:szCs w:val="22"/>
          <w:lang w:val="fr-FR"/>
        </w:rPr>
        <w:t>ositionnement du patient</w:t>
      </w:r>
      <w:r w:rsidR="002D6559">
        <w:rPr>
          <w:color w:val="auto"/>
          <w:sz w:val="22"/>
          <w:szCs w:val="22"/>
          <w:lang w:val="fr-FR"/>
        </w:rPr>
        <w:t>.</w:t>
      </w:r>
      <w:r w:rsidRPr="00225E9C">
        <w:rPr>
          <w:color w:val="auto"/>
          <w:sz w:val="22"/>
          <w:szCs w:val="22"/>
          <w:lang w:val="fr-FR"/>
        </w:rPr>
        <w:t xml:space="preserve"> </w:t>
      </w:r>
    </w:p>
    <w:p w14:paraId="297A3677" w14:textId="77777777" w:rsidR="00535DF7" w:rsidRPr="00225E9C" w:rsidRDefault="00535DF7" w:rsidP="0020516D">
      <w:pPr>
        <w:pStyle w:val="Default"/>
        <w:spacing w:after="11129"/>
        <w:contextualSpacing/>
        <w:rPr>
          <w:color w:val="auto"/>
          <w:sz w:val="22"/>
          <w:szCs w:val="22"/>
          <w:lang w:val="fr-FR"/>
        </w:rPr>
      </w:pPr>
      <w:r w:rsidRPr="00225E9C">
        <w:rPr>
          <w:color w:val="auto"/>
          <w:sz w:val="22"/>
          <w:szCs w:val="22"/>
          <w:lang w:val="fr-FR"/>
        </w:rPr>
        <w:t xml:space="preserve">6.2.1. On traite le patient si possible dans une position couchée. Il est possible de </w:t>
      </w:r>
      <w:r w:rsidR="00B157D0" w:rsidRPr="00225E9C">
        <w:rPr>
          <w:color w:val="auto"/>
          <w:sz w:val="22"/>
          <w:szCs w:val="22"/>
          <w:lang w:val="fr-FR"/>
        </w:rPr>
        <w:t xml:space="preserve">le </w:t>
      </w:r>
      <w:r w:rsidRPr="00225E9C">
        <w:rPr>
          <w:color w:val="auto"/>
          <w:sz w:val="22"/>
          <w:szCs w:val="22"/>
          <w:lang w:val="fr-FR"/>
        </w:rPr>
        <w:t xml:space="preserve">traiter en position </w:t>
      </w:r>
      <w:r w:rsidR="0077514A" w:rsidRPr="00225E9C">
        <w:rPr>
          <w:color w:val="auto"/>
          <w:sz w:val="22"/>
          <w:szCs w:val="22"/>
          <w:lang w:val="fr-FR"/>
        </w:rPr>
        <w:t>de décubitus</w:t>
      </w:r>
      <w:r w:rsidRPr="00225E9C">
        <w:rPr>
          <w:color w:val="auto"/>
          <w:sz w:val="22"/>
          <w:szCs w:val="22"/>
          <w:lang w:val="fr-FR"/>
        </w:rPr>
        <w:t xml:space="preserve"> do</w:t>
      </w:r>
      <w:r w:rsidR="0077514A" w:rsidRPr="00225E9C">
        <w:rPr>
          <w:color w:val="auto"/>
          <w:sz w:val="22"/>
          <w:szCs w:val="22"/>
          <w:lang w:val="fr-FR"/>
        </w:rPr>
        <w:t>r</w:t>
      </w:r>
      <w:r w:rsidRPr="00225E9C">
        <w:rPr>
          <w:color w:val="auto"/>
          <w:sz w:val="22"/>
          <w:szCs w:val="22"/>
          <w:lang w:val="fr-FR"/>
        </w:rPr>
        <w:t>s</w:t>
      </w:r>
      <w:r w:rsidR="0077514A" w:rsidRPr="00225E9C">
        <w:rPr>
          <w:color w:val="auto"/>
          <w:sz w:val="22"/>
          <w:szCs w:val="22"/>
          <w:lang w:val="fr-FR"/>
        </w:rPr>
        <w:t>al</w:t>
      </w:r>
      <w:r w:rsidRPr="00225E9C">
        <w:rPr>
          <w:color w:val="auto"/>
          <w:sz w:val="22"/>
          <w:szCs w:val="22"/>
          <w:lang w:val="fr-FR"/>
        </w:rPr>
        <w:t xml:space="preserve">, </w:t>
      </w:r>
      <w:r w:rsidR="0077514A" w:rsidRPr="00225E9C">
        <w:rPr>
          <w:color w:val="auto"/>
          <w:sz w:val="22"/>
          <w:szCs w:val="22"/>
          <w:lang w:val="fr-FR"/>
        </w:rPr>
        <w:t>ventral</w:t>
      </w:r>
      <w:r w:rsidR="00B157D0" w:rsidRPr="00225E9C">
        <w:rPr>
          <w:color w:val="auto"/>
          <w:sz w:val="22"/>
          <w:szCs w:val="22"/>
          <w:lang w:val="fr-FR"/>
        </w:rPr>
        <w:t xml:space="preserve">, </w:t>
      </w:r>
      <w:r w:rsidRPr="00225E9C">
        <w:rPr>
          <w:color w:val="auto"/>
          <w:sz w:val="22"/>
          <w:szCs w:val="22"/>
          <w:lang w:val="fr-FR"/>
        </w:rPr>
        <w:t>latéral ou une combinaison des positions</w:t>
      </w:r>
      <w:r w:rsidR="00B157D0" w:rsidRPr="00225E9C">
        <w:rPr>
          <w:color w:val="auto"/>
          <w:sz w:val="22"/>
          <w:szCs w:val="22"/>
          <w:lang w:val="fr-FR"/>
        </w:rPr>
        <w:t xml:space="preserve"> </w:t>
      </w:r>
      <w:r w:rsidR="00A80834" w:rsidRPr="00225E9C">
        <w:rPr>
          <w:color w:val="auto"/>
          <w:sz w:val="22"/>
          <w:szCs w:val="22"/>
          <w:lang w:val="fr-FR"/>
        </w:rPr>
        <w:t>précédentes</w:t>
      </w:r>
      <w:r w:rsidRPr="00225E9C">
        <w:rPr>
          <w:color w:val="auto"/>
          <w:sz w:val="22"/>
          <w:szCs w:val="22"/>
          <w:lang w:val="fr-FR"/>
        </w:rPr>
        <w:t>. Pour garantir une détente optimale du patient il faut utiliser du matériel de positionnement</w:t>
      </w:r>
      <w:r w:rsidR="00F65C37">
        <w:rPr>
          <w:color w:val="auto"/>
          <w:sz w:val="22"/>
          <w:szCs w:val="22"/>
          <w:lang w:val="fr-FR"/>
        </w:rPr>
        <w:t xml:space="preserve"> (coussins, cales, table réglable…)</w:t>
      </w:r>
      <w:r w:rsidRPr="00225E9C">
        <w:rPr>
          <w:color w:val="auto"/>
          <w:sz w:val="22"/>
          <w:szCs w:val="22"/>
          <w:lang w:val="fr-FR"/>
        </w:rPr>
        <w:t xml:space="preserve">. Le muscle traité doit être </w:t>
      </w:r>
      <w:r w:rsidR="006174F8" w:rsidRPr="00225E9C">
        <w:rPr>
          <w:color w:val="auto"/>
          <w:sz w:val="22"/>
          <w:szCs w:val="22"/>
          <w:lang w:val="fr-FR"/>
        </w:rPr>
        <w:t>parfaitement</w:t>
      </w:r>
      <w:r w:rsidRPr="00225E9C">
        <w:rPr>
          <w:color w:val="auto"/>
          <w:sz w:val="22"/>
          <w:szCs w:val="22"/>
          <w:lang w:val="fr-FR"/>
        </w:rPr>
        <w:t xml:space="preserve"> accessible p</w:t>
      </w:r>
      <w:r w:rsidR="006174F8" w:rsidRPr="00225E9C">
        <w:rPr>
          <w:color w:val="auto"/>
          <w:sz w:val="22"/>
          <w:szCs w:val="22"/>
          <w:lang w:val="fr-FR"/>
        </w:rPr>
        <w:t>ar</w:t>
      </w:r>
      <w:r w:rsidRPr="00225E9C">
        <w:rPr>
          <w:color w:val="auto"/>
          <w:sz w:val="22"/>
          <w:szCs w:val="22"/>
          <w:lang w:val="fr-FR"/>
        </w:rPr>
        <w:t xml:space="preserve"> le thérapeute </w:t>
      </w:r>
      <w:r w:rsidR="0077514A" w:rsidRPr="00225E9C">
        <w:rPr>
          <w:color w:val="auto"/>
          <w:sz w:val="22"/>
          <w:szCs w:val="22"/>
          <w:lang w:val="fr-FR"/>
        </w:rPr>
        <w:t>en</w:t>
      </w:r>
      <w:r w:rsidRPr="00225E9C">
        <w:rPr>
          <w:color w:val="auto"/>
          <w:sz w:val="22"/>
          <w:szCs w:val="22"/>
          <w:lang w:val="fr-FR"/>
        </w:rPr>
        <w:t xml:space="preserve"> DN. </w:t>
      </w:r>
    </w:p>
    <w:p w14:paraId="50882C6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6.2.2. </w:t>
      </w:r>
      <w:r w:rsidR="0077514A" w:rsidRPr="00225E9C">
        <w:rPr>
          <w:color w:val="auto"/>
          <w:sz w:val="22"/>
          <w:szCs w:val="22"/>
          <w:lang w:val="fr-FR"/>
        </w:rPr>
        <w:t>Durant le traitement, i</w:t>
      </w:r>
      <w:r w:rsidRPr="00225E9C">
        <w:rPr>
          <w:color w:val="auto"/>
          <w:sz w:val="22"/>
          <w:szCs w:val="22"/>
          <w:lang w:val="fr-FR"/>
        </w:rPr>
        <w:t>l est conseillé de mettre le patient dans une position</w:t>
      </w:r>
      <w:r w:rsidR="003E50E3" w:rsidRPr="00225E9C">
        <w:rPr>
          <w:color w:val="auto"/>
          <w:sz w:val="22"/>
          <w:szCs w:val="22"/>
          <w:lang w:val="fr-FR"/>
        </w:rPr>
        <w:t xml:space="preserve"> dans laquelle</w:t>
      </w:r>
      <w:r w:rsidRPr="00225E9C">
        <w:rPr>
          <w:color w:val="auto"/>
          <w:sz w:val="22"/>
          <w:szCs w:val="22"/>
          <w:lang w:val="fr-FR"/>
        </w:rPr>
        <w:t xml:space="preserve"> </w:t>
      </w:r>
      <w:r w:rsidR="003E50E3" w:rsidRPr="00225E9C">
        <w:rPr>
          <w:color w:val="auto"/>
          <w:sz w:val="22"/>
          <w:szCs w:val="22"/>
          <w:lang w:val="fr-FR"/>
        </w:rPr>
        <w:t>il sera possible de</w:t>
      </w:r>
      <w:r w:rsidRPr="00225E9C">
        <w:rPr>
          <w:color w:val="auto"/>
          <w:sz w:val="22"/>
          <w:szCs w:val="22"/>
          <w:lang w:val="fr-FR"/>
        </w:rPr>
        <w:t xml:space="preserve"> voir son visage </w:t>
      </w:r>
      <w:r w:rsidR="0077514A" w:rsidRPr="00225E9C">
        <w:rPr>
          <w:color w:val="auto"/>
          <w:sz w:val="22"/>
          <w:szCs w:val="22"/>
          <w:lang w:val="fr-FR"/>
        </w:rPr>
        <w:t>afin d‘</w:t>
      </w:r>
      <w:r w:rsidRPr="00225E9C">
        <w:rPr>
          <w:color w:val="auto"/>
          <w:sz w:val="22"/>
          <w:szCs w:val="22"/>
          <w:lang w:val="fr-FR"/>
        </w:rPr>
        <w:t>observer ses réactions et</w:t>
      </w:r>
      <w:r w:rsidR="0077514A" w:rsidRPr="00225E9C">
        <w:rPr>
          <w:color w:val="auto"/>
          <w:sz w:val="22"/>
          <w:szCs w:val="22"/>
          <w:lang w:val="fr-FR"/>
        </w:rPr>
        <w:t xml:space="preserve"> de pouvoir</w:t>
      </w:r>
      <w:r w:rsidRPr="00225E9C">
        <w:rPr>
          <w:color w:val="auto"/>
          <w:sz w:val="22"/>
          <w:szCs w:val="22"/>
          <w:lang w:val="fr-FR"/>
        </w:rPr>
        <w:t xml:space="preserve"> les évaluer. </w:t>
      </w:r>
      <w:r w:rsidR="003E50E3" w:rsidRPr="00225E9C">
        <w:rPr>
          <w:color w:val="auto"/>
          <w:sz w:val="22"/>
          <w:szCs w:val="22"/>
          <w:lang w:val="fr-FR"/>
        </w:rPr>
        <w:t xml:space="preserve">Dans le cas </w:t>
      </w:r>
      <w:r w:rsidR="00A80834" w:rsidRPr="00225E9C">
        <w:rPr>
          <w:color w:val="auto"/>
          <w:sz w:val="22"/>
          <w:szCs w:val="22"/>
          <w:lang w:val="fr-FR"/>
        </w:rPr>
        <w:t>où</w:t>
      </w:r>
      <w:r w:rsidR="003E50E3" w:rsidRPr="00225E9C">
        <w:rPr>
          <w:color w:val="auto"/>
          <w:sz w:val="22"/>
          <w:szCs w:val="22"/>
          <w:lang w:val="fr-FR"/>
        </w:rPr>
        <w:t xml:space="preserve"> </w:t>
      </w:r>
      <w:r w:rsidRPr="00225E9C">
        <w:rPr>
          <w:color w:val="auto"/>
          <w:sz w:val="22"/>
          <w:szCs w:val="22"/>
          <w:lang w:val="fr-FR"/>
        </w:rPr>
        <w:t>cela n</w:t>
      </w:r>
      <w:r w:rsidR="003E50E3" w:rsidRPr="00225E9C">
        <w:rPr>
          <w:color w:val="auto"/>
          <w:sz w:val="22"/>
          <w:szCs w:val="22"/>
          <w:lang w:val="fr-FR"/>
        </w:rPr>
        <w:t>e serait</w:t>
      </w:r>
      <w:r w:rsidRPr="00225E9C">
        <w:rPr>
          <w:color w:val="auto"/>
          <w:sz w:val="22"/>
          <w:szCs w:val="22"/>
          <w:lang w:val="fr-FR"/>
        </w:rPr>
        <w:t xml:space="preserve"> pas possible, il faut maintenir la communication verbale avec le patient. </w:t>
      </w:r>
    </w:p>
    <w:p w14:paraId="131C359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6.3. </w:t>
      </w:r>
      <w:r w:rsidRPr="00225E9C">
        <w:rPr>
          <w:bCs/>
          <w:color w:val="auto"/>
          <w:sz w:val="22"/>
          <w:szCs w:val="22"/>
          <w:lang w:val="fr-FR"/>
        </w:rPr>
        <w:t xml:space="preserve">Position du thérapeute </w:t>
      </w:r>
      <w:r w:rsidR="00795B81" w:rsidRPr="00225E9C">
        <w:rPr>
          <w:bCs/>
          <w:color w:val="auto"/>
          <w:sz w:val="22"/>
          <w:szCs w:val="22"/>
          <w:lang w:val="fr-FR"/>
        </w:rPr>
        <w:t>en</w:t>
      </w:r>
      <w:r w:rsidRPr="00225E9C">
        <w:rPr>
          <w:bCs/>
          <w:color w:val="auto"/>
          <w:sz w:val="22"/>
          <w:szCs w:val="22"/>
          <w:lang w:val="fr-FR"/>
        </w:rPr>
        <w:t xml:space="preserve"> DN</w:t>
      </w:r>
      <w:r w:rsidRPr="00225E9C">
        <w:rPr>
          <w:b/>
          <w:bCs/>
          <w:color w:val="auto"/>
          <w:sz w:val="22"/>
          <w:szCs w:val="22"/>
          <w:lang w:val="fr-FR"/>
        </w:rPr>
        <w:t xml:space="preserve"> </w:t>
      </w:r>
    </w:p>
    <w:p w14:paraId="3C4101A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6.3.1. Le thérapeute </w:t>
      </w:r>
      <w:r w:rsidR="0040265A" w:rsidRPr="00225E9C">
        <w:rPr>
          <w:color w:val="auto"/>
          <w:sz w:val="22"/>
          <w:szCs w:val="22"/>
          <w:lang w:val="fr-FR"/>
        </w:rPr>
        <w:t>en</w:t>
      </w:r>
      <w:r w:rsidRPr="00225E9C">
        <w:rPr>
          <w:color w:val="auto"/>
          <w:sz w:val="22"/>
          <w:szCs w:val="22"/>
          <w:lang w:val="fr-FR"/>
        </w:rPr>
        <w:t xml:space="preserve"> DN </w:t>
      </w:r>
      <w:r w:rsidR="0040265A" w:rsidRPr="00225E9C">
        <w:rPr>
          <w:color w:val="auto"/>
          <w:sz w:val="22"/>
          <w:szCs w:val="22"/>
          <w:lang w:val="fr-FR"/>
        </w:rPr>
        <w:t>sera</w:t>
      </w:r>
      <w:r w:rsidRPr="00225E9C">
        <w:rPr>
          <w:color w:val="auto"/>
          <w:sz w:val="22"/>
          <w:szCs w:val="22"/>
          <w:lang w:val="fr-FR"/>
        </w:rPr>
        <w:t xml:space="preserve"> </w:t>
      </w:r>
      <w:r w:rsidR="0040265A" w:rsidRPr="00225E9C">
        <w:rPr>
          <w:color w:val="auto"/>
          <w:sz w:val="22"/>
          <w:szCs w:val="22"/>
          <w:lang w:val="fr-FR"/>
        </w:rPr>
        <w:t>de préférence</w:t>
      </w:r>
      <w:r w:rsidRPr="00225E9C">
        <w:rPr>
          <w:color w:val="auto"/>
          <w:sz w:val="22"/>
          <w:szCs w:val="22"/>
          <w:lang w:val="fr-FR"/>
        </w:rPr>
        <w:t xml:space="preserve"> assis pendant le traitement</w:t>
      </w:r>
      <w:r w:rsidR="0040265A" w:rsidRPr="00225E9C">
        <w:rPr>
          <w:color w:val="auto"/>
          <w:sz w:val="22"/>
          <w:szCs w:val="22"/>
          <w:lang w:val="fr-FR"/>
        </w:rPr>
        <w:t xml:space="preserve"> afin de</w:t>
      </w:r>
      <w:r w:rsidRPr="00225E9C">
        <w:rPr>
          <w:color w:val="auto"/>
          <w:sz w:val="22"/>
          <w:szCs w:val="22"/>
          <w:lang w:val="fr-FR"/>
        </w:rPr>
        <w:t xml:space="preserve"> pouvoir guider l’aiguille </w:t>
      </w:r>
      <w:r w:rsidR="00795D2E" w:rsidRPr="00225E9C">
        <w:rPr>
          <w:color w:val="auto"/>
          <w:sz w:val="22"/>
          <w:szCs w:val="22"/>
          <w:lang w:val="fr-FR"/>
        </w:rPr>
        <w:t>calmement</w:t>
      </w:r>
      <w:r w:rsidRPr="00225E9C">
        <w:rPr>
          <w:color w:val="auto"/>
          <w:sz w:val="22"/>
          <w:szCs w:val="22"/>
          <w:lang w:val="fr-FR"/>
        </w:rPr>
        <w:t xml:space="preserve"> et </w:t>
      </w:r>
      <w:r w:rsidR="0040265A" w:rsidRPr="00225E9C">
        <w:rPr>
          <w:color w:val="auto"/>
          <w:sz w:val="22"/>
          <w:szCs w:val="22"/>
          <w:lang w:val="fr-FR"/>
        </w:rPr>
        <w:t xml:space="preserve">de </w:t>
      </w:r>
      <w:r w:rsidRPr="00225E9C">
        <w:rPr>
          <w:color w:val="auto"/>
          <w:sz w:val="22"/>
          <w:szCs w:val="22"/>
          <w:lang w:val="fr-FR"/>
        </w:rPr>
        <w:t xml:space="preserve">pouvoir palper </w:t>
      </w:r>
      <w:r w:rsidR="00795D2E" w:rsidRPr="00225E9C">
        <w:rPr>
          <w:color w:val="auto"/>
          <w:sz w:val="22"/>
          <w:szCs w:val="22"/>
          <w:lang w:val="fr-FR"/>
        </w:rPr>
        <w:t xml:space="preserve">correctement </w:t>
      </w:r>
      <w:r w:rsidRPr="00225E9C">
        <w:rPr>
          <w:color w:val="auto"/>
          <w:sz w:val="22"/>
          <w:szCs w:val="22"/>
          <w:lang w:val="fr-FR"/>
        </w:rPr>
        <w:t xml:space="preserve">le muscle </w:t>
      </w:r>
      <w:r w:rsidR="00795D2E" w:rsidRPr="00225E9C">
        <w:rPr>
          <w:color w:val="auto"/>
          <w:sz w:val="22"/>
          <w:szCs w:val="22"/>
          <w:lang w:val="fr-FR"/>
        </w:rPr>
        <w:t xml:space="preserve">à </w:t>
      </w:r>
      <w:r w:rsidRPr="00225E9C">
        <w:rPr>
          <w:color w:val="auto"/>
          <w:sz w:val="22"/>
          <w:szCs w:val="22"/>
          <w:lang w:val="fr-FR"/>
        </w:rPr>
        <w:t>trait</w:t>
      </w:r>
      <w:r w:rsidR="00795D2E" w:rsidRPr="00225E9C">
        <w:rPr>
          <w:color w:val="auto"/>
          <w:sz w:val="22"/>
          <w:szCs w:val="22"/>
          <w:lang w:val="fr-FR"/>
        </w:rPr>
        <w:t>er</w:t>
      </w:r>
      <w:r w:rsidRPr="00225E9C">
        <w:rPr>
          <w:color w:val="auto"/>
          <w:sz w:val="22"/>
          <w:szCs w:val="22"/>
          <w:lang w:val="fr-FR"/>
        </w:rPr>
        <w:t xml:space="preserve">. </w:t>
      </w:r>
    </w:p>
    <w:p w14:paraId="24EA348C" w14:textId="77777777" w:rsidR="00535DF7" w:rsidRDefault="00535DF7" w:rsidP="0020516D">
      <w:pPr>
        <w:pStyle w:val="Default"/>
        <w:contextualSpacing/>
        <w:rPr>
          <w:color w:val="auto"/>
          <w:sz w:val="22"/>
          <w:szCs w:val="22"/>
          <w:lang w:val="fr-FR"/>
        </w:rPr>
      </w:pPr>
      <w:r w:rsidRPr="00225E9C">
        <w:rPr>
          <w:color w:val="auto"/>
          <w:sz w:val="22"/>
          <w:szCs w:val="22"/>
          <w:lang w:val="fr-FR"/>
        </w:rPr>
        <w:t xml:space="preserve">6.3.2. Il faut préparer les aiguilles </w:t>
      </w:r>
      <w:r w:rsidR="00795D2E" w:rsidRPr="00225E9C">
        <w:rPr>
          <w:color w:val="auto"/>
          <w:sz w:val="22"/>
          <w:szCs w:val="22"/>
          <w:lang w:val="fr-FR"/>
        </w:rPr>
        <w:t>à usage unique</w:t>
      </w:r>
      <w:r w:rsidRPr="00225E9C">
        <w:rPr>
          <w:color w:val="auto"/>
          <w:sz w:val="22"/>
          <w:szCs w:val="22"/>
          <w:lang w:val="fr-FR"/>
        </w:rPr>
        <w:t xml:space="preserve"> stériles,</w:t>
      </w:r>
      <w:r w:rsidR="00795D2E" w:rsidRPr="00225E9C">
        <w:rPr>
          <w:color w:val="auto"/>
          <w:sz w:val="22"/>
          <w:szCs w:val="22"/>
          <w:lang w:val="fr-FR"/>
        </w:rPr>
        <w:t xml:space="preserve"> choisir leur taille et leur diamètre, préparer</w:t>
      </w:r>
      <w:r w:rsidRPr="00225E9C">
        <w:rPr>
          <w:color w:val="auto"/>
          <w:sz w:val="22"/>
          <w:szCs w:val="22"/>
          <w:lang w:val="fr-FR"/>
        </w:rPr>
        <w:t xml:space="preserve"> un collecteur d</w:t>
      </w:r>
      <w:r w:rsidR="00795D2E" w:rsidRPr="00225E9C">
        <w:rPr>
          <w:color w:val="auto"/>
          <w:sz w:val="22"/>
          <w:szCs w:val="22"/>
          <w:lang w:val="fr-FR"/>
        </w:rPr>
        <w:t>‘</w:t>
      </w:r>
      <w:r w:rsidRPr="00225E9C">
        <w:rPr>
          <w:color w:val="auto"/>
          <w:sz w:val="22"/>
          <w:szCs w:val="22"/>
          <w:lang w:val="fr-FR"/>
        </w:rPr>
        <w:t xml:space="preserve">aiguilles </w:t>
      </w:r>
      <w:r w:rsidR="002D6559">
        <w:rPr>
          <w:color w:val="auto"/>
          <w:sz w:val="22"/>
          <w:szCs w:val="22"/>
          <w:lang w:val="fr-FR"/>
        </w:rPr>
        <w:t>re</w:t>
      </w:r>
      <w:r w:rsidRPr="00225E9C">
        <w:rPr>
          <w:color w:val="auto"/>
          <w:sz w:val="22"/>
          <w:szCs w:val="22"/>
          <w:lang w:val="fr-FR"/>
        </w:rPr>
        <w:t>fermable</w:t>
      </w:r>
      <w:r w:rsidR="00795D2E" w:rsidRPr="00225E9C">
        <w:rPr>
          <w:color w:val="auto"/>
          <w:sz w:val="22"/>
          <w:szCs w:val="22"/>
          <w:lang w:val="fr-FR"/>
        </w:rPr>
        <w:t xml:space="preserve"> et le laisser à proximité</w:t>
      </w:r>
      <w:r w:rsidRPr="00225E9C">
        <w:rPr>
          <w:color w:val="auto"/>
          <w:sz w:val="22"/>
          <w:szCs w:val="22"/>
          <w:lang w:val="fr-FR"/>
        </w:rPr>
        <w:t>,</w:t>
      </w:r>
      <w:r w:rsidR="00795D2E" w:rsidRPr="00225E9C">
        <w:rPr>
          <w:color w:val="auto"/>
          <w:sz w:val="22"/>
          <w:szCs w:val="22"/>
          <w:lang w:val="fr-FR"/>
        </w:rPr>
        <w:t xml:space="preserve"> avoir</w:t>
      </w:r>
      <w:r w:rsidRPr="00225E9C">
        <w:rPr>
          <w:color w:val="auto"/>
          <w:sz w:val="22"/>
          <w:szCs w:val="22"/>
          <w:lang w:val="fr-FR"/>
        </w:rPr>
        <w:t xml:space="preserve"> du désinfectant, des compresses, des gants, des sparadraps et une poubelle sur un </w:t>
      </w:r>
      <w:r w:rsidR="00795D2E" w:rsidRPr="00225E9C">
        <w:rPr>
          <w:color w:val="auto"/>
          <w:sz w:val="22"/>
          <w:szCs w:val="22"/>
          <w:lang w:val="fr-FR"/>
        </w:rPr>
        <w:t>chariot médical</w:t>
      </w:r>
      <w:r w:rsidRPr="00225E9C">
        <w:rPr>
          <w:color w:val="auto"/>
          <w:sz w:val="22"/>
          <w:szCs w:val="22"/>
          <w:lang w:val="fr-FR"/>
        </w:rPr>
        <w:t xml:space="preserve">. </w:t>
      </w:r>
    </w:p>
    <w:p w14:paraId="47EEAB83" w14:textId="77777777" w:rsidR="00E92D07" w:rsidRPr="00225E9C" w:rsidRDefault="00E92D07" w:rsidP="0020516D">
      <w:pPr>
        <w:pStyle w:val="Default"/>
        <w:contextualSpacing/>
        <w:rPr>
          <w:color w:val="auto"/>
          <w:sz w:val="22"/>
          <w:szCs w:val="22"/>
          <w:lang w:val="fr-FR"/>
        </w:rPr>
      </w:pPr>
    </w:p>
    <w:p w14:paraId="2A36937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6.3.3. Il faut toujours positionner le </w:t>
      </w:r>
      <w:r w:rsidR="00795D2E" w:rsidRPr="00225E9C">
        <w:rPr>
          <w:color w:val="auto"/>
          <w:sz w:val="22"/>
          <w:szCs w:val="22"/>
          <w:lang w:val="fr-FR"/>
        </w:rPr>
        <w:t>chariot médical</w:t>
      </w:r>
      <w:r w:rsidRPr="00225E9C">
        <w:rPr>
          <w:color w:val="auto"/>
          <w:sz w:val="22"/>
          <w:szCs w:val="22"/>
          <w:lang w:val="fr-FR"/>
        </w:rPr>
        <w:t xml:space="preserve"> du côté de la main du </w:t>
      </w:r>
      <w:r w:rsidR="00A80834" w:rsidRPr="00225E9C">
        <w:rPr>
          <w:color w:val="auto"/>
          <w:sz w:val="22"/>
          <w:szCs w:val="22"/>
          <w:lang w:val="fr-FR"/>
        </w:rPr>
        <w:t>thérapeute</w:t>
      </w:r>
      <w:r w:rsidRPr="00225E9C">
        <w:rPr>
          <w:color w:val="auto"/>
          <w:sz w:val="22"/>
          <w:szCs w:val="22"/>
          <w:lang w:val="fr-FR"/>
        </w:rPr>
        <w:t xml:space="preserve"> </w:t>
      </w:r>
      <w:r w:rsidR="00795D2E" w:rsidRPr="00225E9C">
        <w:rPr>
          <w:color w:val="auto"/>
          <w:sz w:val="22"/>
          <w:szCs w:val="22"/>
          <w:lang w:val="fr-FR"/>
        </w:rPr>
        <w:t>en</w:t>
      </w:r>
      <w:r w:rsidRPr="00225E9C">
        <w:rPr>
          <w:color w:val="auto"/>
          <w:sz w:val="22"/>
          <w:szCs w:val="22"/>
          <w:lang w:val="fr-FR"/>
        </w:rPr>
        <w:t xml:space="preserve"> DN qui pique, pour garantir l’accès facile </w:t>
      </w:r>
      <w:r w:rsidR="00795D2E" w:rsidRPr="00225E9C">
        <w:rPr>
          <w:color w:val="auto"/>
          <w:sz w:val="22"/>
          <w:szCs w:val="22"/>
          <w:lang w:val="fr-FR"/>
        </w:rPr>
        <w:t>au</w:t>
      </w:r>
      <w:r w:rsidRPr="00225E9C">
        <w:rPr>
          <w:color w:val="auto"/>
          <w:sz w:val="22"/>
          <w:szCs w:val="22"/>
          <w:lang w:val="fr-FR"/>
        </w:rPr>
        <w:t xml:space="preserve"> matériel d</w:t>
      </w:r>
      <w:r w:rsidR="00795D2E" w:rsidRPr="00225E9C">
        <w:rPr>
          <w:color w:val="auto"/>
          <w:sz w:val="22"/>
          <w:szCs w:val="22"/>
          <w:lang w:val="fr-FR"/>
        </w:rPr>
        <w:t>e puncture</w:t>
      </w:r>
      <w:r w:rsidRPr="00225E9C">
        <w:rPr>
          <w:color w:val="auto"/>
          <w:sz w:val="22"/>
          <w:szCs w:val="22"/>
          <w:lang w:val="fr-FR"/>
        </w:rPr>
        <w:t xml:space="preserve">. </w:t>
      </w:r>
    </w:p>
    <w:p w14:paraId="0AC3EBAA" w14:textId="77777777" w:rsidR="00795D2E" w:rsidRPr="00225E9C" w:rsidRDefault="00535DF7" w:rsidP="0020516D">
      <w:pPr>
        <w:pStyle w:val="Default"/>
        <w:contextualSpacing/>
        <w:rPr>
          <w:color w:val="auto"/>
          <w:sz w:val="22"/>
          <w:szCs w:val="22"/>
          <w:lang w:val="fr-FR"/>
        </w:rPr>
      </w:pPr>
      <w:r w:rsidRPr="00225E9C">
        <w:rPr>
          <w:color w:val="auto"/>
          <w:sz w:val="22"/>
          <w:szCs w:val="22"/>
          <w:lang w:val="fr-FR"/>
        </w:rPr>
        <w:t>6.3.4. Il faut notamment</w:t>
      </w:r>
      <w:r w:rsidR="00F65C37">
        <w:rPr>
          <w:color w:val="auto"/>
          <w:sz w:val="22"/>
          <w:szCs w:val="22"/>
          <w:lang w:val="fr-FR"/>
        </w:rPr>
        <w:t>,</w:t>
      </w:r>
      <w:r w:rsidRPr="00225E9C">
        <w:rPr>
          <w:color w:val="auto"/>
          <w:sz w:val="22"/>
          <w:szCs w:val="22"/>
          <w:lang w:val="fr-FR"/>
        </w:rPr>
        <w:t xml:space="preserve"> avant chaque traitement</w:t>
      </w:r>
      <w:r w:rsidR="00F65C37">
        <w:rPr>
          <w:color w:val="auto"/>
          <w:sz w:val="22"/>
          <w:szCs w:val="22"/>
          <w:lang w:val="fr-FR"/>
        </w:rPr>
        <w:t>,</w:t>
      </w:r>
      <w:r w:rsidRPr="00225E9C">
        <w:rPr>
          <w:color w:val="auto"/>
          <w:sz w:val="22"/>
          <w:szCs w:val="22"/>
          <w:lang w:val="fr-FR"/>
        </w:rPr>
        <w:t xml:space="preserve"> préparer des compresses et ouvrir le collecteur </w:t>
      </w:r>
    </w:p>
    <w:p w14:paraId="19348B69" w14:textId="77777777" w:rsidR="00535DF7" w:rsidRPr="00225E9C" w:rsidRDefault="007A295B" w:rsidP="0020516D">
      <w:pPr>
        <w:pStyle w:val="Default"/>
        <w:contextualSpacing/>
        <w:rPr>
          <w:color w:val="auto"/>
          <w:sz w:val="22"/>
          <w:szCs w:val="22"/>
          <w:lang w:val="fr-FR"/>
        </w:rPr>
      </w:pPr>
      <w:r>
        <w:rPr>
          <w:color w:val="auto"/>
          <w:sz w:val="22"/>
          <w:szCs w:val="22"/>
          <w:lang w:val="fr-FR"/>
        </w:rPr>
        <w:t>d’</w:t>
      </w:r>
      <w:r w:rsidR="00535DF7" w:rsidRPr="00225E9C">
        <w:rPr>
          <w:color w:val="auto"/>
          <w:sz w:val="22"/>
          <w:szCs w:val="22"/>
          <w:lang w:val="fr-FR"/>
        </w:rPr>
        <w:t xml:space="preserve">aiguilles. </w:t>
      </w:r>
    </w:p>
    <w:p w14:paraId="0FD50CE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lastRenderedPageBreak/>
        <w:t xml:space="preserve">6.4. </w:t>
      </w:r>
      <w:r w:rsidRPr="00225E9C">
        <w:rPr>
          <w:bCs/>
          <w:color w:val="auto"/>
          <w:sz w:val="22"/>
          <w:szCs w:val="22"/>
          <w:lang w:val="fr-FR"/>
        </w:rPr>
        <w:t xml:space="preserve">Palpation et préparation du traitement </w:t>
      </w:r>
    </w:p>
    <w:p w14:paraId="7B5C672F"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6.4.1. Identification du muscle traité. </w:t>
      </w:r>
    </w:p>
    <w:p w14:paraId="22EF668B"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6.4.</w:t>
      </w:r>
      <w:r w:rsidR="00A80834" w:rsidRPr="00225E9C">
        <w:rPr>
          <w:color w:val="auto"/>
          <w:sz w:val="22"/>
          <w:szCs w:val="22"/>
          <w:lang w:val="fr-FR"/>
        </w:rPr>
        <w:t>2. Repérage</w:t>
      </w:r>
      <w:r w:rsidRPr="00225E9C">
        <w:rPr>
          <w:color w:val="auto"/>
          <w:sz w:val="22"/>
          <w:szCs w:val="22"/>
          <w:lang w:val="fr-FR"/>
        </w:rPr>
        <w:t xml:space="preserve"> anatomique </w:t>
      </w:r>
      <w:r w:rsidR="00795D2E" w:rsidRPr="00225E9C">
        <w:rPr>
          <w:color w:val="auto"/>
          <w:sz w:val="22"/>
          <w:szCs w:val="22"/>
          <w:lang w:val="fr-FR"/>
        </w:rPr>
        <w:t xml:space="preserve">minutieux et précis </w:t>
      </w:r>
      <w:r w:rsidRPr="00225E9C">
        <w:rPr>
          <w:color w:val="auto"/>
          <w:sz w:val="22"/>
          <w:szCs w:val="22"/>
          <w:lang w:val="fr-FR"/>
        </w:rPr>
        <w:t xml:space="preserve">pour un DN sécurisé. </w:t>
      </w:r>
    </w:p>
    <w:p w14:paraId="553DAEB2"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6.4.3. Palpation du point trigger</w:t>
      </w:r>
      <w:r w:rsidR="00795D2E" w:rsidRPr="00225E9C">
        <w:rPr>
          <w:color w:val="auto"/>
          <w:sz w:val="22"/>
          <w:szCs w:val="22"/>
          <w:lang w:val="fr-FR"/>
        </w:rPr>
        <w:t xml:space="preserve">, </w:t>
      </w:r>
      <w:r w:rsidRPr="00225E9C">
        <w:rPr>
          <w:color w:val="auto"/>
          <w:sz w:val="22"/>
          <w:szCs w:val="22"/>
          <w:lang w:val="fr-FR"/>
        </w:rPr>
        <w:t xml:space="preserve">du cordon musculaire et détermination de leur profondeur. </w:t>
      </w:r>
    </w:p>
    <w:p w14:paraId="3A63D874"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6.4.4. Choix de l’aiguille appropriée. </w:t>
      </w:r>
    </w:p>
    <w:p w14:paraId="2373A24C"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6.4.5. Se </w:t>
      </w:r>
      <w:r w:rsidR="00795D2E" w:rsidRPr="00225E9C">
        <w:rPr>
          <w:color w:val="auto"/>
          <w:sz w:val="22"/>
          <w:szCs w:val="22"/>
          <w:lang w:val="fr-FR"/>
        </w:rPr>
        <w:t>remémorer les</w:t>
      </w:r>
      <w:r w:rsidRPr="00225E9C">
        <w:rPr>
          <w:color w:val="auto"/>
          <w:sz w:val="22"/>
          <w:szCs w:val="22"/>
          <w:lang w:val="fr-FR"/>
        </w:rPr>
        <w:t xml:space="preserve"> risques potentiels dans la zone </w:t>
      </w:r>
      <w:r w:rsidR="00795D2E" w:rsidRPr="00225E9C">
        <w:rPr>
          <w:color w:val="auto"/>
          <w:sz w:val="22"/>
          <w:szCs w:val="22"/>
          <w:lang w:val="fr-FR"/>
        </w:rPr>
        <w:t xml:space="preserve">à </w:t>
      </w:r>
      <w:r w:rsidRPr="00225E9C">
        <w:rPr>
          <w:color w:val="auto"/>
          <w:sz w:val="22"/>
          <w:szCs w:val="22"/>
          <w:lang w:val="fr-FR"/>
        </w:rPr>
        <w:t>trait</w:t>
      </w:r>
      <w:r w:rsidR="00795D2E" w:rsidRPr="00225E9C">
        <w:rPr>
          <w:color w:val="auto"/>
          <w:sz w:val="22"/>
          <w:szCs w:val="22"/>
          <w:lang w:val="fr-FR"/>
        </w:rPr>
        <w:t>er</w:t>
      </w:r>
      <w:r w:rsidRPr="00225E9C">
        <w:rPr>
          <w:color w:val="auto"/>
          <w:sz w:val="22"/>
          <w:szCs w:val="22"/>
          <w:lang w:val="fr-FR"/>
        </w:rPr>
        <w:t xml:space="preserve">. </w:t>
      </w:r>
    </w:p>
    <w:p w14:paraId="26261461"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6.4.6. Choix de la technique de </w:t>
      </w:r>
      <w:r w:rsidR="00A80834" w:rsidRPr="00225E9C">
        <w:rPr>
          <w:color w:val="auto"/>
          <w:sz w:val="22"/>
          <w:szCs w:val="22"/>
          <w:lang w:val="fr-FR"/>
        </w:rPr>
        <w:t>palpation :</w:t>
      </w:r>
      <w:r w:rsidRPr="00225E9C">
        <w:rPr>
          <w:color w:val="auto"/>
          <w:sz w:val="22"/>
          <w:szCs w:val="22"/>
          <w:lang w:val="fr-FR"/>
        </w:rPr>
        <w:t xml:space="preserve"> plate ou pincette. </w:t>
      </w:r>
    </w:p>
    <w:p w14:paraId="1DE88DC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6.4.7. Si le thérapeute </w:t>
      </w:r>
      <w:r w:rsidR="00795D2E" w:rsidRPr="00225E9C">
        <w:rPr>
          <w:color w:val="auto"/>
          <w:sz w:val="22"/>
          <w:szCs w:val="22"/>
          <w:lang w:val="fr-FR"/>
        </w:rPr>
        <w:t>en</w:t>
      </w:r>
      <w:r w:rsidRPr="00225E9C">
        <w:rPr>
          <w:color w:val="auto"/>
          <w:sz w:val="22"/>
          <w:szCs w:val="22"/>
          <w:lang w:val="fr-FR"/>
        </w:rPr>
        <w:t xml:space="preserve"> DN n’est pas </w:t>
      </w:r>
      <w:r w:rsidR="007D0597" w:rsidRPr="00225E9C">
        <w:rPr>
          <w:color w:val="auto"/>
          <w:sz w:val="22"/>
          <w:szCs w:val="22"/>
          <w:lang w:val="fr-FR"/>
        </w:rPr>
        <w:t>en mesure</w:t>
      </w:r>
      <w:r w:rsidRPr="00225E9C">
        <w:rPr>
          <w:color w:val="auto"/>
          <w:sz w:val="22"/>
          <w:szCs w:val="22"/>
          <w:lang w:val="fr-FR"/>
        </w:rPr>
        <w:t xml:space="preserve"> d’identifier le muscle et/ou les repères </w:t>
      </w:r>
      <w:r w:rsidR="00A80834" w:rsidRPr="00225E9C">
        <w:rPr>
          <w:color w:val="auto"/>
          <w:sz w:val="22"/>
          <w:szCs w:val="22"/>
          <w:lang w:val="fr-FR"/>
        </w:rPr>
        <w:t>anatomiques</w:t>
      </w:r>
      <w:r w:rsidRPr="00225E9C">
        <w:rPr>
          <w:color w:val="auto"/>
          <w:sz w:val="22"/>
          <w:szCs w:val="22"/>
          <w:lang w:val="fr-FR"/>
        </w:rPr>
        <w:t xml:space="preserve"> </w:t>
      </w:r>
      <w:r w:rsidR="00A80834" w:rsidRPr="00225E9C">
        <w:rPr>
          <w:color w:val="auto"/>
          <w:sz w:val="22"/>
          <w:szCs w:val="22"/>
          <w:lang w:val="fr-FR"/>
        </w:rPr>
        <w:t>correspondants</w:t>
      </w:r>
      <w:r w:rsidRPr="00225E9C">
        <w:rPr>
          <w:color w:val="auto"/>
          <w:sz w:val="22"/>
          <w:szCs w:val="22"/>
          <w:lang w:val="fr-FR"/>
        </w:rPr>
        <w:t xml:space="preserve">, il </w:t>
      </w:r>
      <w:r w:rsidR="007002ED">
        <w:rPr>
          <w:color w:val="auto"/>
          <w:sz w:val="22"/>
          <w:szCs w:val="22"/>
          <w:lang w:val="fr-FR"/>
        </w:rPr>
        <w:t>s’</w:t>
      </w:r>
      <w:r w:rsidRPr="00225E9C">
        <w:rPr>
          <w:color w:val="auto"/>
          <w:sz w:val="22"/>
          <w:szCs w:val="22"/>
          <w:lang w:val="fr-FR"/>
        </w:rPr>
        <w:t xml:space="preserve">interdit de </w:t>
      </w:r>
      <w:r w:rsidR="007D0597" w:rsidRPr="00225E9C">
        <w:rPr>
          <w:color w:val="auto"/>
          <w:sz w:val="22"/>
          <w:szCs w:val="22"/>
          <w:lang w:val="fr-FR"/>
        </w:rPr>
        <w:t>procéder au</w:t>
      </w:r>
      <w:r w:rsidRPr="00225E9C">
        <w:rPr>
          <w:color w:val="auto"/>
          <w:sz w:val="22"/>
          <w:szCs w:val="22"/>
          <w:lang w:val="fr-FR"/>
        </w:rPr>
        <w:t xml:space="preserve"> traitement. </w:t>
      </w:r>
    </w:p>
    <w:p w14:paraId="7D92E7A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6.5. </w:t>
      </w:r>
      <w:r w:rsidRPr="00225E9C">
        <w:rPr>
          <w:bCs/>
          <w:color w:val="auto"/>
          <w:sz w:val="22"/>
          <w:szCs w:val="22"/>
          <w:lang w:val="fr-FR"/>
        </w:rPr>
        <w:t>Technique de l’aiguille</w:t>
      </w:r>
      <w:r w:rsidRPr="00225E9C">
        <w:rPr>
          <w:b/>
          <w:bCs/>
          <w:color w:val="auto"/>
          <w:sz w:val="22"/>
          <w:szCs w:val="22"/>
          <w:lang w:val="fr-FR"/>
        </w:rPr>
        <w:t xml:space="preserve"> </w:t>
      </w:r>
    </w:p>
    <w:p w14:paraId="07CDB08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Les directives suivantes se réfèrent principalement au DN des points trigger, mais sont également valables pour toutes les autres sortes d</w:t>
      </w:r>
      <w:r w:rsidR="00D15517" w:rsidRPr="00225E9C">
        <w:rPr>
          <w:color w:val="auto"/>
          <w:sz w:val="22"/>
          <w:szCs w:val="22"/>
          <w:lang w:val="fr-FR"/>
        </w:rPr>
        <w:t>e</w:t>
      </w:r>
      <w:r w:rsidRPr="00225E9C">
        <w:rPr>
          <w:color w:val="auto"/>
          <w:sz w:val="22"/>
          <w:szCs w:val="22"/>
          <w:lang w:val="fr-FR"/>
        </w:rPr>
        <w:t xml:space="preserve"> DN. </w:t>
      </w:r>
    </w:p>
    <w:p w14:paraId="78FA3A87" w14:textId="77777777" w:rsidR="00535DF7" w:rsidRPr="00225E9C" w:rsidRDefault="00535DF7" w:rsidP="0020516D">
      <w:pPr>
        <w:pStyle w:val="Default"/>
        <w:spacing w:after="1864"/>
        <w:contextualSpacing/>
        <w:rPr>
          <w:color w:val="auto"/>
          <w:sz w:val="22"/>
          <w:szCs w:val="22"/>
          <w:lang w:val="fr-FR"/>
        </w:rPr>
      </w:pPr>
      <w:r w:rsidRPr="00225E9C">
        <w:rPr>
          <w:color w:val="auto"/>
          <w:sz w:val="22"/>
          <w:szCs w:val="22"/>
          <w:lang w:val="fr-FR"/>
        </w:rPr>
        <w:t xml:space="preserve">6.5.1. Comme décrit dans la partie </w:t>
      </w:r>
      <w:r w:rsidR="00D15517" w:rsidRPr="00225E9C">
        <w:rPr>
          <w:color w:val="auto"/>
          <w:sz w:val="22"/>
          <w:szCs w:val="22"/>
          <w:lang w:val="fr-FR"/>
        </w:rPr>
        <w:t>précédente</w:t>
      </w:r>
      <w:r w:rsidRPr="00225E9C">
        <w:rPr>
          <w:color w:val="auto"/>
          <w:sz w:val="22"/>
          <w:szCs w:val="22"/>
          <w:lang w:val="fr-FR"/>
        </w:rPr>
        <w:t xml:space="preserve"> il faut identifier le muscle, </w:t>
      </w:r>
      <w:r w:rsidR="00D15517" w:rsidRPr="00225E9C">
        <w:rPr>
          <w:color w:val="auto"/>
          <w:sz w:val="22"/>
          <w:szCs w:val="22"/>
          <w:lang w:val="fr-FR"/>
        </w:rPr>
        <w:t xml:space="preserve">le </w:t>
      </w:r>
      <w:r w:rsidRPr="00225E9C">
        <w:rPr>
          <w:color w:val="auto"/>
          <w:sz w:val="22"/>
          <w:szCs w:val="22"/>
          <w:lang w:val="fr-FR"/>
        </w:rPr>
        <w:t>palper</w:t>
      </w:r>
      <w:r w:rsidR="00D15517" w:rsidRPr="00225E9C">
        <w:rPr>
          <w:color w:val="auto"/>
          <w:sz w:val="22"/>
          <w:szCs w:val="22"/>
          <w:lang w:val="fr-FR"/>
        </w:rPr>
        <w:t xml:space="preserve"> et localiser</w:t>
      </w:r>
      <w:r w:rsidRPr="00225E9C">
        <w:rPr>
          <w:color w:val="auto"/>
          <w:sz w:val="22"/>
          <w:szCs w:val="22"/>
          <w:lang w:val="fr-FR"/>
        </w:rPr>
        <w:t xml:space="preserve"> le PTrM. </w:t>
      </w:r>
    </w:p>
    <w:p w14:paraId="32A4472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6.5.2. La main palpatoire tient le muscle à l’aide de la palpation pincette ou plate et l’autre main</w:t>
      </w:r>
      <w:r w:rsidR="009766F5">
        <w:rPr>
          <w:color w:val="auto"/>
          <w:sz w:val="22"/>
          <w:szCs w:val="22"/>
          <w:lang w:val="fr-FR"/>
        </w:rPr>
        <w:t xml:space="preserve">, </w:t>
      </w:r>
      <w:r w:rsidRPr="00225E9C">
        <w:rPr>
          <w:color w:val="auto"/>
          <w:sz w:val="22"/>
          <w:szCs w:val="22"/>
          <w:lang w:val="fr-FR"/>
        </w:rPr>
        <w:t>en règle générale la main dominante</w:t>
      </w:r>
      <w:r w:rsidR="009766F5">
        <w:rPr>
          <w:color w:val="auto"/>
          <w:sz w:val="22"/>
          <w:szCs w:val="22"/>
          <w:lang w:val="fr-FR"/>
        </w:rPr>
        <w:t xml:space="preserve">, </w:t>
      </w:r>
      <w:r w:rsidRPr="00225E9C">
        <w:rPr>
          <w:color w:val="auto"/>
          <w:sz w:val="22"/>
          <w:szCs w:val="22"/>
          <w:lang w:val="fr-FR"/>
        </w:rPr>
        <w:t xml:space="preserve">tient l’aiguille </w:t>
      </w:r>
      <w:r w:rsidR="0060074A" w:rsidRPr="00225E9C">
        <w:rPr>
          <w:color w:val="auto"/>
          <w:sz w:val="22"/>
          <w:szCs w:val="22"/>
          <w:lang w:val="fr-FR"/>
        </w:rPr>
        <w:t>par son</w:t>
      </w:r>
      <w:r w:rsidRPr="00225E9C">
        <w:rPr>
          <w:color w:val="auto"/>
          <w:sz w:val="22"/>
          <w:szCs w:val="22"/>
          <w:lang w:val="fr-FR"/>
        </w:rPr>
        <w:t xml:space="preserve"> manch</w:t>
      </w:r>
      <w:r w:rsidR="0060074A" w:rsidRPr="00225E9C">
        <w:rPr>
          <w:color w:val="auto"/>
          <w:sz w:val="22"/>
          <w:szCs w:val="22"/>
          <w:lang w:val="fr-FR"/>
        </w:rPr>
        <w:t>e.</w:t>
      </w:r>
      <w:r w:rsidRPr="00225E9C">
        <w:rPr>
          <w:color w:val="auto"/>
          <w:sz w:val="22"/>
          <w:szCs w:val="22"/>
          <w:lang w:val="fr-FR"/>
        </w:rPr>
        <w:t xml:space="preserve"> </w:t>
      </w:r>
    </w:p>
    <w:p w14:paraId="634B662F"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6.5.3. Le thérapeute </w:t>
      </w:r>
      <w:r w:rsidR="00D26632" w:rsidRPr="00225E9C">
        <w:rPr>
          <w:rFonts w:cs="Times New Roman"/>
          <w:color w:val="auto"/>
          <w:sz w:val="22"/>
          <w:szCs w:val="22"/>
          <w:lang w:val="fr-FR"/>
        </w:rPr>
        <w:t>en</w:t>
      </w:r>
      <w:r w:rsidRPr="00225E9C">
        <w:rPr>
          <w:rFonts w:cs="Times New Roman"/>
          <w:color w:val="auto"/>
          <w:sz w:val="22"/>
          <w:szCs w:val="22"/>
          <w:lang w:val="fr-FR"/>
        </w:rPr>
        <w:t xml:space="preserve"> DN </w:t>
      </w:r>
      <w:r w:rsidR="00D26632" w:rsidRPr="00225E9C">
        <w:rPr>
          <w:rFonts w:cs="Times New Roman"/>
          <w:color w:val="auto"/>
          <w:sz w:val="22"/>
          <w:szCs w:val="22"/>
          <w:lang w:val="fr-FR"/>
        </w:rPr>
        <w:t>prend en compte l</w:t>
      </w:r>
      <w:r w:rsidRPr="00225E9C">
        <w:rPr>
          <w:rFonts w:cs="Times New Roman"/>
          <w:color w:val="auto"/>
          <w:sz w:val="22"/>
          <w:szCs w:val="22"/>
          <w:lang w:val="fr-FR"/>
        </w:rPr>
        <w:t xml:space="preserve">es structures potentiellement vulnérables de la zone </w:t>
      </w:r>
      <w:r w:rsidR="00D26632" w:rsidRPr="00225E9C">
        <w:rPr>
          <w:rFonts w:cs="Times New Roman"/>
          <w:color w:val="auto"/>
          <w:sz w:val="22"/>
          <w:szCs w:val="22"/>
          <w:lang w:val="fr-FR"/>
        </w:rPr>
        <w:t xml:space="preserve">à </w:t>
      </w:r>
      <w:r w:rsidRPr="00225E9C">
        <w:rPr>
          <w:rFonts w:cs="Times New Roman"/>
          <w:color w:val="auto"/>
          <w:sz w:val="22"/>
          <w:szCs w:val="22"/>
          <w:lang w:val="fr-FR"/>
        </w:rPr>
        <w:t>trait</w:t>
      </w:r>
      <w:r w:rsidR="00D26632" w:rsidRPr="00225E9C">
        <w:rPr>
          <w:rFonts w:cs="Times New Roman"/>
          <w:color w:val="auto"/>
          <w:sz w:val="22"/>
          <w:szCs w:val="22"/>
          <w:lang w:val="fr-FR"/>
        </w:rPr>
        <w:t>er</w:t>
      </w:r>
      <w:r w:rsidRPr="00225E9C">
        <w:rPr>
          <w:rFonts w:cs="Times New Roman"/>
          <w:color w:val="auto"/>
          <w:sz w:val="22"/>
          <w:szCs w:val="22"/>
          <w:lang w:val="fr-FR"/>
        </w:rPr>
        <w:t xml:space="preserve">. </w:t>
      </w:r>
    </w:p>
    <w:p w14:paraId="5E9BF4EF"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6.5.4. Le thérapeute </w:t>
      </w:r>
      <w:r w:rsidR="00D26632" w:rsidRPr="00225E9C">
        <w:rPr>
          <w:rFonts w:cs="Times New Roman"/>
          <w:color w:val="auto"/>
          <w:sz w:val="22"/>
          <w:szCs w:val="22"/>
          <w:lang w:val="fr-FR"/>
        </w:rPr>
        <w:t>en</w:t>
      </w:r>
      <w:r w:rsidRPr="00225E9C">
        <w:rPr>
          <w:rFonts w:cs="Times New Roman"/>
          <w:color w:val="auto"/>
          <w:sz w:val="22"/>
          <w:szCs w:val="22"/>
          <w:lang w:val="fr-FR"/>
        </w:rPr>
        <w:t xml:space="preserve"> DN est préparé à d’éventuels mouvements</w:t>
      </w:r>
      <w:r w:rsidR="00D26632" w:rsidRPr="00225E9C">
        <w:rPr>
          <w:rFonts w:cs="Times New Roman"/>
          <w:color w:val="auto"/>
          <w:sz w:val="22"/>
          <w:szCs w:val="22"/>
          <w:lang w:val="fr-FR"/>
        </w:rPr>
        <w:t xml:space="preserve"> brusques et</w:t>
      </w:r>
      <w:r w:rsidRPr="00225E9C">
        <w:rPr>
          <w:rFonts w:cs="Times New Roman"/>
          <w:color w:val="auto"/>
          <w:sz w:val="22"/>
          <w:szCs w:val="22"/>
          <w:lang w:val="fr-FR"/>
        </w:rPr>
        <w:t xml:space="preserve"> incontrôlés du patient. Pour cette raison il </w:t>
      </w:r>
      <w:r w:rsidR="00D26632" w:rsidRPr="00225E9C">
        <w:rPr>
          <w:rFonts w:cs="Times New Roman"/>
          <w:color w:val="auto"/>
          <w:sz w:val="22"/>
          <w:szCs w:val="22"/>
          <w:lang w:val="fr-FR"/>
        </w:rPr>
        <w:t xml:space="preserve">prend </w:t>
      </w:r>
      <w:r w:rsidRPr="00225E9C">
        <w:rPr>
          <w:rFonts w:cs="Times New Roman"/>
          <w:color w:val="auto"/>
          <w:sz w:val="22"/>
          <w:szCs w:val="22"/>
          <w:lang w:val="fr-FR"/>
        </w:rPr>
        <w:t>appui</w:t>
      </w:r>
      <w:r w:rsidR="00B5701D">
        <w:rPr>
          <w:rFonts w:cs="Times New Roman"/>
          <w:color w:val="auto"/>
          <w:sz w:val="22"/>
          <w:szCs w:val="22"/>
          <w:lang w:val="fr-FR"/>
        </w:rPr>
        <w:t>,</w:t>
      </w:r>
      <w:r w:rsidRPr="00225E9C">
        <w:rPr>
          <w:rFonts w:cs="Times New Roman"/>
          <w:color w:val="auto"/>
          <w:sz w:val="22"/>
          <w:szCs w:val="22"/>
          <w:lang w:val="fr-FR"/>
        </w:rPr>
        <w:t xml:space="preserve"> avec </w:t>
      </w:r>
      <w:r w:rsidR="00D26632" w:rsidRPr="00225E9C">
        <w:rPr>
          <w:rFonts w:cs="Times New Roman"/>
          <w:color w:val="auto"/>
          <w:sz w:val="22"/>
          <w:szCs w:val="22"/>
          <w:lang w:val="fr-FR"/>
        </w:rPr>
        <w:t>s</w:t>
      </w:r>
      <w:r w:rsidRPr="00225E9C">
        <w:rPr>
          <w:rFonts w:cs="Times New Roman"/>
          <w:color w:val="auto"/>
          <w:sz w:val="22"/>
          <w:szCs w:val="22"/>
          <w:lang w:val="fr-FR"/>
        </w:rPr>
        <w:t>a main qui tient l’aiguille</w:t>
      </w:r>
      <w:r w:rsidR="00B5701D">
        <w:rPr>
          <w:rFonts w:cs="Times New Roman"/>
          <w:color w:val="auto"/>
          <w:sz w:val="22"/>
          <w:szCs w:val="22"/>
          <w:lang w:val="fr-FR"/>
        </w:rPr>
        <w:t>,</w:t>
      </w:r>
      <w:r w:rsidRPr="00225E9C">
        <w:rPr>
          <w:rFonts w:cs="Times New Roman"/>
          <w:color w:val="auto"/>
          <w:sz w:val="22"/>
          <w:szCs w:val="22"/>
          <w:lang w:val="fr-FR"/>
        </w:rPr>
        <w:t xml:space="preserve"> sur le </w:t>
      </w:r>
      <w:r w:rsidR="00D26632" w:rsidRPr="00225E9C">
        <w:rPr>
          <w:rFonts w:cs="Times New Roman"/>
          <w:color w:val="auto"/>
          <w:sz w:val="22"/>
          <w:szCs w:val="22"/>
          <w:lang w:val="fr-FR"/>
        </w:rPr>
        <w:t>segment à piquer</w:t>
      </w:r>
      <w:r w:rsidRPr="00225E9C">
        <w:rPr>
          <w:rFonts w:cs="Times New Roman"/>
          <w:color w:val="auto"/>
          <w:sz w:val="22"/>
          <w:szCs w:val="22"/>
          <w:lang w:val="fr-FR"/>
        </w:rPr>
        <w:t xml:space="preserve">. </w:t>
      </w:r>
    </w:p>
    <w:p w14:paraId="20106931"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6.5.5. On choisit une aiguille, qui est la plus courte possible, mais aussi longue que nécessaire pour pouvoir atteindre le point trigger</w:t>
      </w:r>
      <w:r w:rsidR="00D26632" w:rsidRPr="00225E9C">
        <w:rPr>
          <w:rFonts w:cs="Times New Roman"/>
          <w:color w:val="auto"/>
          <w:sz w:val="22"/>
          <w:szCs w:val="22"/>
          <w:lang w:val="fr-FR"/>
        </w:rPr>
        <w:t xml:space="preserve"> </w:t>
      </w:r>
      <w:r w:rsidR="00B5701D">
        <w:rPr>
          <w:rFonts w:cs="Times New Roman"/>
          <w:color w:val="auto"/>
          <w:sz w:val="22"/>
          <w:szCs w:val="22"/>
          <w:lang w:val="fr-FR"/>
        </w:rPr>
        <w:t>identifié</w:t>
      </w:r>
      <w:r w:rsidRPr="00225E9C">
        <w:rPr>
          <w:rFonts w:cs="Times New Roman"/>
          <w:color w:val="auto"/>
          <w:sz w:val="22"/>
          <w:szCs w:val="22"/>
          <w:lang w:val="fr-FR"/>
        </w:rPr>
        <w:t xml:space="preserve">. </w:t>
      </w:r>
    </w:p>
    <w:p w14:paraId="30A033A6"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6.5.6. Avant de piquer</w:t>
      </w:r>
      <w:r w:rsidR="00351507">
        <w:rPr>
          <w:rFonts w:cs="Times New Roman"/>
          <w:color w:val="auto"/>
          <w:sz w:val="22"/>
          <w:szCs w:val="22"/>
          <w:lang w:val="fr-FR"/>
        </w:rPr>
        <w:t>,</w:t>
      </w:r>
      <w:r w:rsidRPr="00225E9C">
        <w:rPr>
          <w:rFonts w:cs="Times New Roman"/>
          <w:color w:val="auto"/>
          <w:sz w:val="22"/>
          <w:szCs w:val="22"/>
          <w:lang w:val="fr-FR"/>
        </w:rPr>
        <w:t xml:space="preserve"> le thérapeute </w:t>
      </w:r>
      <w:r w:rsidR="00D26632" w:rsidRPr="00225E9C">
        <w:rPr>
          <w:rFonts w:cs="Times New Roman"/>
          <w:color w:val="auto"/>
          <w:sz w:val="22"/>
          <w:szCs w:val="22"/>
          <w:lang w:val="fr-FR"/>
        </w:rPr>
        <w:t>en</w:t>
      </w:r>
      <w:r w:rsidRPr="00225E9C">
        <w:rPr>
          <w:rFonts w:cs="Times New Roman"/>
          <w:color w:val="auto"/>
          <w:sz w:val="22"/>
          <w:szCs w:val="22"/>
          <w:lang w:val="fr-FR"/>
        </w:rPr>
        <w:t xml:space="preserve"> DN a </w:t>
      </w:r>
      <w:r w:rsidR="00A80834" w:rsidRPr="00225E9C">
        <w:rPr>
          <w:rFonts w:cs="Times New Roman"/>
          <w:color w:val="auto"/>
          <w:sz w:val="22"/>
          <w:szCs w:val="22"/>
          <w:lang w:val="fr-FR"/>
        </w:rPr>
        <w:t>pris</w:t>
      </w:r>
      <w:r w:rsidRPr="00225E9C">
        <w:rPr>
          <w:rFonts w:cs="Times New Roman"/>
          <w:color w:val="auto"/>
          <w:sz w:val="22"/>
          <w:szCs w:val="22"/>
          <w:lang w:val="fr-FR"/>
        </w:rPr>
        <w:t xml:space="preserve"> toutes les mesures d’hygiène nécessaires, qui sont décrites de façon détaillée </w:t>
      </w:r>
      <w:r w:rsidR="00351507">
        <w:rPr>
          <w:rFonts w:cs="Times New Roman"/>
          <w:color w:val="auto"/>
          <w:sz w:val="22"/>
          <w:szCs w:val="22"/>
          <w:lang w:val="fr-FR"/>
        </w:rPr>
        <w:t>dans le chapitre</w:t>
      </w:r>
      <w:r w:rsidRPr="00225E9C">
        <w:rPr>
          <w:rFonts w:cs="Times New Roman"/>
          <w:color w:val="auto"/>
          <w:sz w:val="22"/>
          <w:szCs w:val="22"/>
          <w:lang w:val="fr-FR"/>
        </w:rPr>
        <w:t xml:space="preserve"> 9. </w:t>
      </w:r>
    </w:p>
    <w:p w14:paraId="0CEA3FA6" w14:textId="77777777" w:rsidR="00E66A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6.5.7. Après la piqûre</w:t>
      </w:r>
      <w:r w:rsidR="001A1CDD">
        <w:rPr>
          <w:rFonts w:cs="Times New Roman"/>
          <w:color w:val="auto"/>
          <w:sz w:val="22"/>
          <w:szCs w:val="22"/>
          <w:lang w:val="fr-FR"/>
        </w:rPr>
        <w:t xml:space="preserve"> de la peau,</w:t>
      </w:r>
      <w:r w:rsidRPr="00225E9C">
        <w:rPr>
          <w:rFonts w:cs="Times New Roman"/>
          <w:color w:val="auto"/>
          <w:sz w:val="22"/>
          <w:szCs w:val="22"/>
          <w:lang w:val="fr-FR"/>
        </w:rPr>
        <w:t xml:space="preserve"> </w:t>
      </w:r>
      <w:r w:rsidR="0082669E">
        <w:rPr>
          <w:rFonts w:cs="Times New Roman"/>
          <w:color w:val="auto"/>
          <w:sz w:val="22"/>
          <w:szCs w:val="22"/>
          <w:lang w:val="fr-FR"/>
        </w:rPr>
        <w:t>il convient de</w:t>
      </w:r>
      <w:r w:rsidRPr="00225E9C">
        <w:rPr>
          <w:rFonts w:cs="Times New Roman"/>
          <w:color w:val="auto"/>
          <w:sz w:val="22"/>
          <w:szCs w:val="22"/>
          <w:lang w:val="fr-FR"/>
        </w:rPr>
        <w:t xml:space="preserve"> cherche</w:t>
      </w:r>
      <w:r w:rsidR="0082669E">
        <w:rPr>
          <w:rFonts w:cs="Times New Roman"/>
          <w:color w:val="auto"/>
          <w:sz w:val="22"/>
          <w:szCs w:val="22"/>
          <w:lang w:val="fr-FR"/>
        </w:rPr>
        <w:t>r</w:t>
      </w:r>
      <w:r w:rsidRPr="00225E9C">
        <w:rPr>
          <w:rFonts w:cs="Times New Roman"/>
          <w:color w:val="auto"/>
          <w:sz w:val="22"/>
          <w:szCs w:val="22"/>
          <w:lang w:val="fr-FR"/>
        </w:rPr>
        <w:t xml:space="preserve"> le PTrM </w:t>
      </w:r>
      <w:r w:rsidR="00E66AF7" w:rsidRPr="00225E9C">
        <w:rPr>
          <w:rFonts w:cs="Times New Roman"/>
          <w:color w:val="auto"/>
          <w:sz w:val="22"/>
          <w:szCs w:val="22"/>
          <w:lang w:val="fr-FR"/>
        </w:rPr>
        <w:t>dans</w:t>
      </w:r>
      <w:r w:rsidRPr="00225E9C">
        <w:rPr>
          <w:rFonts w:cs="Times New Roman"/>
          <w:color w:val="auto"/>
          <w:sz w:val="22"/>
          <w:szCs w:val="22"/>
          <w:lang w:val="fr-FR"/>
        </w:rPr>
        <w:t xml:space="preserve"> le cordon musculaire. </w:t>
      </w:r>
      <w:r w:rsidR="0082669E">
        <w:rPr>
          <w:rFonts w:cs="Times New Roman"/>
          <w:color w:val="auto"/>
          <w:sz w:val="22"/>
          <w:szCs w:val="22"/>
          <w:lang w:val="fr-FR"/>
        </w:rPr>
        <w:t xml:space="preserve">A cette fin, </w:t>
      </w:r>
      <w:r w:rsidR="003276D4">
        <w:rPr>
          <w:rFonts w:cs="Times New Roman"/>
          <w:color w:val="auto"/>
          <w:sz w:val="22"/>
          <w:szCs w:val="22"/>
          <w:lang w:val="fr-FR"/>
        </w:rPr>
        <w:t>le thérapeute réalisera</w:t>
      </w:r>
      <w:r w:rsidRPr="00225E9C">
        <w:rPr>
          <w:rFonts w:cs="Times New Roman"/>
          <w:color w:val="auto"/>
          <w:sz w:val="22"/>
          <w:szCs w:val="22"/>
          <w:lang w:val="fr-FR"/>
        </w:rPr>
        <w:t xml:space="preserve"> de</w:t>
      </w:r>
      <w:r w:rsidR="003276D4">
        <w:rPr>
          <w:rFonts w:cs="Times New Roman"/>
          <w:color w:val="auto"/>
          <w:sz w:val="22"/>
          <w:szCs w:val="22"/>
          <w:lang w:val="fr-FR"/>
        </w:rPr>
        <w:t>s</w:t>
      </w:r>
      <w:r w:rsidRPr="00225E9C">
        <w:rPr>
          <w:rFonts w:cs="Times New Roman"/>
          <w:color w:val="auto"/>
          <w:sz w:val="22"/>
          <w:szCs w:val="22"/>
          <w:lang w:val="fr-FR"/>
        </w:rPr>
        <w:t xml:space="preserve"> mouvements bien contrôlés de l’aiguille en forme de cône ou sur le même plan</w:t>
      </w:r>
      <w:r w:rsidR="00033B16">
        <w:rPr>
          <w:rFonts w:cs="Times New Roman"/>
          <w:color w:val="auto"/>
          <w:sz w:val="22"/>
          <w:szCs w:val="22"/>
          <w:lang w:val="fr-FR"/>
        </w:rPr>
        <w:t xml:space="preserve"> (</w:t>
      </w:r>
      <w:r w:rsidR="00621BEE" w:rsidRPr="00225E9C">
        <w:rPr>
          <w:rFonts w:cs="Times New Roman"/>
          <w:color w:val="auto"/>
          <w:sz w:val="22"/>
          <w:szCs w:val="22"/>
          <w:lang w:val="fr-FR"/>
        </w:rPr>
        <w:t>en</w:t>
      </w:r>
      <w:r w:rsidR="00E66AF7" w:rsidRPr="00225E9C">
        <w:rPr>
          <w:rFonts w:cs="Times New Roman"/>
          <w:color w:val="auto"/>
          <w:sz w:val="22"/>
          <w:szCs w:val="22"/>
          <w:lang w:val="fr-FR"/>
        </w:rPr>
        <w:t xml:space="preserve"> forme</w:t>
      </w:r>
      <w:r w:rsidR="00621BEE" w:rsidRPr="00225E9C">
        <w:rPr>
          <w:rFonts w:cs="Times New Roman"/>
          <w:color w:val="auto"/>
          <w:sz w:val="22"/>
          <w:szCs w:val="22"/>
          <w:lang w:val="fr-FR"/>
        </w:rPr>
        <w:t xml:space="preserve"> </w:t>
      </w:r>
      <w:r w:rsidR="00E66AF7" w:rsidRPr="00225E9C">
        <w:rPr>
          <w:rFonts w:cs="Times New Roman"/>
          <w:color w:val="auto"/>
          <w:sz w:val="22"/>
          <w:szCs w:val="22"/>
          <w:lang w:val="fr-FR"/>
        </w:rPr>
        <w:t>d’</w:t>
      </w:r>
      <w:r w:rsidR="00621BEE" w:rsidRPr="00225E9C">
        <w:rPr>
          <w:rFonts w:cs="Times New Roman"/>
          <w:color w:val="auto"/>
          <w:sz w:val="22"/>
          <w:szCs w:val="22"/>
          <w:lang w:val="fr-FR"/>
        </w:rPr>
        <w:t>éventail</w:t>
      </w:r>
      <w:r w:rsidR="00033B16">
        <w:rPr>
          <w:rFonts w:cs="Times New Roman"/>
          <w:color w:val="auto"/>
          <w:sz w:val="22"/>
          <w:szCs w:val="22"/>
          <w:lang w:val="fr-FR"/>
        </w:rPr>
        <w:t xml:space="preserve"> ou en bougeant la pointe de l’aiguille avec la peau en maintenant la direction de l’aiguille)</w:t>
      </w:r>
      <w:r w:rsidRPr="00225E9C">
        <w:rPr>
          <w:rFonts w:cs="Times New Roman"/>
          <w:color w:val="auto"/>
          <w:sz w:val="22"/>
          <w:szCs w:val="22"/>
          <w:lang w:val="fr-FR"/>
        </w:rPr>
        <w:t xml:space="preserve">. La pointe de l’aiguille ne </w:t>
      </w:r>
      <w:r w:rsidR="00E66AF7" w:rsidRPr="00225E9C">
        <w:rPr>
          <w:rFonts w:cs="Times New Roman"/>
          <w:color w:val="auto"/>
          <w:sz w:val="22"/>
          <w:szCs w:val="22"/>
          <w:lang w:val="fr-FR"/>
        </w:rPr>
        <w:t>doit</w:t>
      </w:r>
      <w:r w:rsidRPr="00225E9C">
        <w:rPr>
          <w:rFonts w:cs="Times New Roman"/>
          <w:color w:val="auto"/>
          <w:sz w:val="22"/>
          <w:szCs w:val="22"/>
          <w:lang w:val="fr-FR"/>
        </w:rPr>
        <w:t xml:space="preserve"> jamais quitter la zone </w:t>
      </w:r>
      <w:r w:rsidR="00E66AF7" w:rsidRPr="00225E9C">
        <w:rPr>
          <w:rFonts w:cs="Times New Roman"/>
          <w:color w:val="auto"/>
          <w:sz w:val="22"/>
          <w:szCs w:val="22"/>
          <w:lang w:val="fr-FR"/>
        </w:rPr>
        <w:t>sécurisée définie</w:t>
      </w:r>
      <w:r w:rsidRPr="00225E9C">
        <w:rPr>
          <w:rFonts w:cs="Times New Roman"/>
          <w:color w:val="auto"/>
          <w:sz w:val="22"/>
          <w:szCs w:val="22"/>
          <w:lang w:val="fr-FR"/>
        </w:rPr>
        <w:t xml:space="preserve"> </w:t>
      </w:r>
      <w:r w:rsidR="00E66AF7" w:rsidRPr="00225E9C">
        <w:rPr>
          <w:rFonts w:cs="Times New Roman"/>
          <w:color w:val="auto"/>
          <w:sz w:val="22"/>
          <w:szCs w:val="22"/>
          <w:lang w:val="fr-FR"/>
        </w:rPr>
        <w:t>au préalable</w:t>
      </w:r>
      <w:r w:rsidRPr="00225E9C">
        <w:rPr>
          <w:rFonts w:cs="Times New Roman"/>
          <w:color w:val="auto"/>
          <w:sz w:val="22"/>
          <w:szCs w:val="22"/>
          <w:lang w:val="fr-FR"/>
        </w:rPr>
        <w:t xml:space="preserve"> par les </w:t>
      </w:r>
      <w:r w:rsidR="0083465D" w:rsidRPr="00225E9C">
        <w:rPr>
          <w:rFonts w:cs="Times New Roman"/>
          <w:color w:val="auto"/>
          <w:sz w:val="22"/>
          <w:szCs w:val="22"/>
          <w:lang w:val="fr-FR"/>
        </w:rPr>
        <w:t>repérages</w:t>
      </w:r>
      <w:r w:rsidRPr="00225E9C">
        <w:rPr>
          <w:rFonts w:cs="Times New Roman"/>
          <w:color w:val="auto"/>
          <w:sz w:val="22"/>
          <w:szCs w:val="22"/>
          <w:lang w:val="fr-FR"/>
        </w:rPr>
        <w:t xml:space="preserve"> anatomiques. L’aiguille ne doit jamais se tordre et </w:t>
      </w:r>
      <w:r w:rsidR="00E66AF7" w:rsidRPr="00225E9C">
        <w:rPr>
          <w:rFonts w:cs="Times New Roman"/>
          <w:color w:val="auto"/>
          <w:sz w:val="22"/>
          <w:szCs w:val="22"/>
          <w:lang w:val="fr-FR"/>
        </w:rPr>
        <w:t>s</w:t>
      </w:r>
      <w:r w:rsidRPr="00225E9C">
        <w:rPr>
          <w:rFonts w:cs="Times New Roman"/>
          <w:color w:val="auto"/>
          <w:sz w:val="22"/>
          <w:szCs w:val="22"/>
          <w:lang w:val="fr-FR"/>
        </w:rPr>
        <w:t xml:space="preserve">a direction doit être contrôlée régulièrement en lâchant </w:t>
      </w:r>
      <w:r w:rsidR="00E66AF7" w:rsidRPr="00225E9C">
        <w:rPr>
          <w:rFonts w:cs="Times New Roman"/>
          <w:color w:val="auto"/>
          <w:sz w:val="22"/>
          <w:szCs w:val="22"/>
          <w:lang w:val="fr-FR"/>
        </w:rPr>
        <w:t>son manche</w:t>
      </w:r>
      <w:r w:rsidRPr="00225E9C">
        <w:rPr>
          <w:rFonts w:cs="Times New Roman"/>
          <w:color w:val="auto"/>
          <w:sz w:val="22"/>
          <w:szCs w:val="22"/>
          <w:lang w:val="fr-FR"/>
        </w:rPr>
        <w:t xml:space="preserve"> brièvement. Si l’aiguille se tord,</w:t>
      </w:r>
      <w:r w:rsidR="00E66AF7" w:rsidRPr="00225E9C">
        <w:rPr>
          <w:rFonts w:cs="Times New Roman"/>
          <w:color w:val="auto"/>
          <w:sz w:val="22"/>
          <w:szCs w:val="22"/>
          <w:lang w:val="fr-FR"/>
        </w:rPr>
        <w:t xml:space="preserve"> il faut la retirer et la changer.</w:t>
      </w:r>
      <w:r w:rsidRPr="00225E9C">
        <w:rPr>
          <w:rFonts w:cs="Times New Roman"/>
          <w:color w:val="auto"/>
          <w:sz w:val="22"/>
          <w:szCs w:val="22"/>
          <w:lang w:val="fr-FR"/>
        </w:rPr>
        <w:t xml:space="preserve"> </w:t>
      </w:r>
    </w:p>
    <w:p w14:paraId="11987CB4"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6.5.8. Si la réponse contractile locale a été provoquée, on </w:t>
      </w:r>
      <w:r w:rsidR="00A80834" w:rsidRPr="00225E9C">
        <w:rPr>
          <w:rFonts w:cs="Times New Roman"/>
          <w:color w:val="auto"/>
          <w:sz w:val="22"/>
          <w:szCs w:val="22"/>
          <w:lang w:val="fr-FR"/>
        </w:rPr>
        <w:t>peut :</w:t>
      </w:r>
      <w:r w:rsidRPr="00225E9C">
        <w:rPr>
          <w:rFonts w:cs="Times New Roman"/>
          <w:color w:val="auto"/>
          <w:sz w:val="22"/>
          <w:szCs w:val="22"/>
          <w:lang w:val="fr-FR"/>
        </w:rPr>
        <w:t xml:space="preserve"> a) laisser l’aiguille à l’endroit, jusqu’à ce que la sensation de crampe diminue (DN statique) ou b) piquer à répétition le cordon musculaire, jusqu’à la disparition ou la </w:t>
      </w:r>
      <w:r w:rsidR="00A80834" w:rsidRPr="00225E9C">
        <w:rPr>
          <w:rFonts w:cs="Times New Roman"/>
          <w:color w:val="auto"/>
          <w:sz w:val="22"/>
          <w:szCs w:val="22"/>
          <w:lang w:val="fr-FR"/>
        </w:rPr>
        <w:t>diminution</w:t>
      </w:r>
      <w:r w:rsidRPr="00225E9C">
        <w:rPr>
          <w:rFonts w:cs="Times New Roman"/>
          <w:color w:val="auto"/>
          <w:sz w:val="22"/>
          <w:szCs w:val="22"/>
          <w:lang w:val="fr-FR"/>
        </w:rPr>
        <w:t xml:space="preserve"> de la réponse contractile locale (DN dynamique). Le choix et le dosage de la technique du DN doivent être coordonnés avec le patient. </w:t>
      </w:r>
    </w:p>
    <w:p w14:paraId="21F4BE1D"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6.5.9. Si on applique le DN statique ou superficiel, le patient peut être laissé seul p</w:t>
      </w:r>
      <w:r w:rsidR="00621BEE" w:rsidRPr="00225E9C">
        <w:rPr>
          <w:rFonts w:cs="Times New Roman"/>
          <w:color w:val="auto"/>
          <w:sz w:val="22"/>
          <w:szCs w:val="22"/>
          <w:lang w:val="fr-FR"/>
        </w:rPr>
        <w:t>endant</w:t>
      </w:r>
      <w:r w:rsidRPr="00225E9C">
        <w:rPr>
          <w:rFonts w:cs="Times New Roman"/>
          <w:color w:val="auto"/>
          <w:sz w:val="22"/>
          <w:szCs w:val="22"/>
          <w:lang w:val="fr-FR"/>
        </w:rPr>
        <w:t xml:space="preserve"> un certain temps </w:t>
      </w:r>
      <w:r w:rsidR="00B52EA7">
        <w:rPr>
          <w:rFonts w:cs="Times New Roman"/>
          <w:color w:val="auto"/>
          <w:sz w:val="22"/>
          <w:szCs w:val="22"/>
          <w:lang w:val="fr-FR"/>
        </w:rPr>
        <w:t>s’il a</w:t>
      </w:r>
      <w:r w:rsidRPr="00225E9C">
        <w:rPr>
          <w:rFonts w:cs="Times New Roman"/>
          <w:color w:val="auto"/>
          <w:sz w:val="22"/>
          <w:szCs w:val="22"/>
          <w:lang w:val="fr-FR"/>
        </w:rPr>
        <w:t xml:space="preserve"> la possibilité de se faire </w:t>
      </w:r>
      <w:r w:rsidR="00621BEE" w:rsidRPr="00225E9C">
        <w:rPr>
          <w:rFonts w:cs="Times New Roman"/>
          <w:color w:val="auto"/>
          <w:sz w:val="22"/>
          <w:szCs w:val="22"/>
          <w:lang w:val="fr-FR"/>
        </w:rPr>
        <w:t xml:space="preserve">entendre </w:t>
      </w:r>
      <w:r w:rsidR="00E66AF7" w:rsidRPr="00225E9C">
        <w:rPr>
          <w:rFonts w:cs="Times New Roman"/>
          <w:color w:val="auto"/>
          <w:sz w:val="22"/>
          <w:szCs w:val="22"/>
          <w:lang w:val="fr-FR"/>
        </w:rPr>
        <w:t>par le</w:t>
      </w:r>
      <w:r w:rsidRPr="00225E9C">
        <w:rPr>
          <w:rFonts w:cs="Times New Roman"/>
          <w:color w:val="auto"/>
          <w:sz w:val="22"/>
          <w:szCs w:val="22"/>
          <w:lang w:val="fr-FR"/>
        </w:rPr>
        <w:t xml:space="preserve"> personnel. </w:t>
      </w:r>
    </w:p>
    <w:p w14:paraId="452E2544" w14:textId="77777777" w:rsidR="00535DF7"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6.5.10. Si l’aiguille est devenue contondante, </w:t>
      </w:r>
      <w:r w:rsidR="00A80834" w:rsidRPr="00225E9C">
        <w:rPr>
          <w:rFonts w:cs="Times New Roman"/>
          <w:color w:val="auto"/>
          <w:sz w:val="22"/>
          <w:szCs w:val="22"/>
          <w:lang w:val="fr-FR"/>
        </w:rPr>
        <w:t>après</w:t>
      </w:r>
      <w:r w:rsidRPr="00225E9C">
        <w:rPr>
          <w:rFonts w:cs="Times New Roman"/>
          <w:color w:val="auto"/>
          <w:sz w:val="22"/>
          <w:szCs w:val="22"/>
          <w:lang w:val="fr-FR"/>
        </w:rPr>
        <w:t xml:space="preserve"> plusieurs contacts avec un os, il faut la remplacer. </w:t>
      </w:r>
    </w:p>
    <w:p w14:paraId="16588D87" w14:textId="77777777" w:rsidR="00535DF7" w:rsidRPr="00225E9C" w:rsidRDefault="00535DF7" w:rsidP="0020516D">
      <w:pPr>
        <w:pStyle w:val="Default"/>
        <w:spacing w:after="12982"/>
        <w:contextualSpacing/>
        <w:rPr>
          <w:rFonts w:cs="Times New Roman"/>
          <w:color w:val="auto"/>
          <w:sz w:val="22"/>
          <w:szCs w:val="22"/>
          <w:lang w:val="fr-FR"/>
        </w:rPr>
      </w:pPr>
      <w:r w:rsidRPr="00225E9C">
        <w:rPr>
          <w:rFonts w:cs="Times New Roman"/>
          <w:color w:val="auto"/>
          <w:sz w:val="22"/>
          <w:szCs w:val="22"/>
          <w:lang w:val="fr-FR"/>
        </w:rPr>
        <w:t xml:space="preserve">6.5.11. Le thérapeute </w:t>
      </w:r>
      <w:r w:rsidR="00621BEE" w:rsidRPr="00225E9C">
        <w:rPr>
          <w:rFonts w:cs="Times New Roman"/>
          <w:color w:val="auto"/>
          <w:sz w:val="22"/>
          <w:szCs w:val="22"/>
          <w:lang w:val="fr-FR"/>
        </w:rPr>
        <w:t>en</w:t>
      </w:r>
      <w:r w:rsidRPr="00225E9C">
        <w:rPr>
          <w:rFonts w:cs="Times New Roman"/>
          <w:color w:val="auto"/>
          <w:sz w:val="22"/>
          <w:szCs w:val="22"/>
          <w:lang w:val="fr-FR"/>
        </w:rPr>
        <w:t xml:space="preserve"> DN doit communiquer pendant tout le traitement avec le patient. Le patient doit être capable de décrire les différentes </w:t>
      </w:r>
      <w:r w:rsidR="00621BEE" w:rsidRPr="00225E9C">
        <w:rPr>
          <w:rFonts w:cs="Times New Roman"/>
          <w:color w:val="auto"/>
          <w:sz w:val="22"/>
          <w:szCs w:val="22"/>
          <w:lang w:val="fr-FR"/>
        </w:rPr>
        <w:t>sensations</w:t>
      </w:r>
      <w:r w:rsidRPr="00225E9C">
        <w:rPr>
          <w:rFonts w:cs="Times New Roman"/>
          <w:color w:val="auto"/>
          <w:sz w:val="22"/>
          <w:szCs w:val="22"/>
          <w:lang w:val="fr-FR"/>
        </w:rPr>
        <w:t xml:space="preserve"> pendant le traitement et </w:t>
      </w:r>
      <w:r w:rsidR="00621BEE" w:rsidRPr="00225E9C">
        <w:rPr>
          <w:rFonts w:cs="Times New Roman"/>
          <w:color w:val="auto"/>
          <w:sz w:val="22"/>
          <w:szCs w:val="22"/>
          <w:lang w:val="fr-FR"/>
        </w:rPr>
        <w:t xml:space="preserve">de </w:t>
      </w:r>
      <w:r w:rsidRPr="00225E9C">
        <w:rPr>
          <w:rFonts w:cs="Times New Roman"/>
          <w:color w:val="auto"/>
          <w:sz w:val="22"/>
          <w:szCs w:val="22"/>
          <w:lang w:val="fr-FR"/>
        </w:rPr>
        <w:t xml:space="preserve">les indiquer au thérapeute. Si cela n’est pas possible, le DN ne peut pas être appliqué. </w:t>
      </w:r>
      <w:r w:rsidR="000618EF">
        <w:rPr>
          <w:rFonts w:cs="Times New Roman"/>
          <w:color w:val="auto"/>
          <w:sz w:val="22"/>
          <w:szCs w:val="22"/>
          <w:lang w:val="fr-FR"/>
        </w:rPr>
        <w:t>Si le patient ressent</w:t>
      </w:r>
      <w:r w:rsidRPr="00225E9C">
        <w:rPr>
          <w:rFonts w:cs="Times New Roman"/>
          <w:color w:val="auto"/>
          <w:sz w:val="22"/>
          <w:szCs w:val="22"/>
          <w:lang w:val="fr-FR"/>
        </w:rPr>
        <w:t xml:space="preserve"> </w:t>
      </w:r>
      <w:r w:rsidR="000618EF">
        <w:rPr>
          <w:rFonts w:cs="Times New Roman"/>
          <w:color w:val="auto"/>
          <w:sz w:val="22"/>
          <w:szCs w:val="22"/>
          <w:lang w:val="fr-FR"/>
        </w:rPr>
        <w:t>une</w:t>
      </w:r>
      <w:r w:rsidRPr="00225E9C">
        <w:rPr>
          <w:rFonts w:cs="Times New Roman"/>
          <w:color w:val="auto"/>
          <w:sz w:val="22"/>
          <w:szCs w:val="22"/>
          <w:lang w:val="fr-FR"/>
        </w:rPr>
        <w:t xml:space="preserve"> brûlure ou des douleurs </w:t>
      </w:r>
      <w:r w:rsidR="00033B16">
        <w:rPr>
          <w:rFonts w:cs="Times New Roman"/>
          <w:color w:val="auto"/>
          <w:sz w:val="22"/>
          <w:szCs w:val="22"/>
          <w:lang w:val="fr-FR"/>
        </w:rPr>
        <w:t xml:space="preserve">lancinantes </w:t>
      </w:r>
      <w:r w:rsidR="00F36F3E">
        <w:rPr>
          <w:rFonts w:cs="Times New Roman"/>
          <w:color w:val="auto"/>
          <w:sz w:val="22"/>
          <w:szCs w:val="22"/>
          <w:lang w:val="fr-FR"/>
        </w:rPr>
        <w:t>pendant</w:t>
      </w:r>
      <w:r w:rsidRPr="00225E9C">
        <w:rPr>
          <w:rFonts w:cs="Times New Roman"/>
          <w:color w:val="auto"/>
          <w:sz w:val="22"/>
          <w:szCs w:val="22"/>
          <w:lang w:val="fr-FR"/>
        </w:rPr>
        <w:t xml:space="preserve"> la piqûre, il faut changer la direction de l’aiguille pour </w:t>
      </w:r>
      <w:r w:rsidR="003F09CD">
        <w:rPr>
          <w:rFonts w:cs="Times New Roman"/>
          <w:color w:val="auto"/>
          <w:sz w:val="22"/>
          <w:szCs w:val="22"/>
          <w:lang w:val="fr-FR"/>
        </w:rPr>
        <w:t>y remédier.</w:t>
      </w:r>
    </w:p>
    <w:p w14:paraId="5E3A3621" w14:textId="77777777" w:rsidR="00535DF7"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6.5.12. Après le traitement </w:t>
      </w:r>
      <w:r w:rsidR="00621BEE" w:rsidRPr="00225E9C">
        <w:rPr>
          <w:rFonts w:cs="Times New Roman"/>
          <w:color w:val="auto"/>
          <w:sz w:val="22"/>
          <w:szCs w:val="22"/>
          <w:lang w:val="fr-FR"/>
        </w:rPr>
        <w:t>il faut prendre soin de</w:t>
      </w:r>
      <w:r w:rsidRPr="00225E9C">
        <w:rPr>
          <w:rFonts w:cs="Times New Roman"/>
          <w:color w:val="auto"/>
          <w:sz w:val="22"/>
          <w:szCs w:val="22"/>
          <w:lang w:val="fr-FR"/>
        </w:rPr>
        <w:t xml:space="preserve"> jete</w:t>
      </w:r>
      <w:r w:rsidR="00621BEE" w:rsidRPr="00225E9C">
        <w:rPr>
          <w:rFonts w:cs="Times New Roman"/>
          <w:color w:val="auto"/>
          <w:sz w:val="22"/>
          <w:szCs w:val="22"/>
          <w:lang w:val="fr-FR"/>
        </w:rPr>
        <w:t>r</w:t>
      </w:r>
      <w:r w:rsidRPr="00225E9C">
        <w:rPr>
          <w:rFonts w:cs="Times New Roman"/>
          <w:color w:val="auto"/>
          <w:sz w:val="22"/>
          <w:szCs w:val="22"/>
          <w:lang w:val="fr-FR"/>
        </w:rPr>
        <w:t xml:space="preserve"> l’aiguille dans le collecteur préparé</w:t>
      </w:r>
      <w:r w:rsidR="00621BEE" w:rsidRPr="00225E9C">
        <w:rPr>
          <w:rFonts w:cs="Times New Roman"/>
          <w:color w:val="auto"/>
          <w:sz w:val="22"/>
          <w:szCs w:val="22"/>
          <w:lang w:val="fr-FR"/>
        </w:rPr>
        <w:t xml:space="preserve"> à cet effet</w:t>
      </w:r>
      <w:r w:rsidRPr="00225E9C">
        <w:rPr>
          <w:rFonts w:cs="Times New Roman"/>
          <w:color w:val="auto"/>
          <w:sz w:val="22"/>
          <w:szCs w:val="22"/>
          <w:lang w:val="fr-FR"/>
        </w:rPr>
        <w:t xml:space="preserve">. </w:t>
      </w:r>
    </w:p>
    <w:p w14:paraId="7A3B71C4" w14:textId="77777777" w:rsidR="00033B16" w:rsidRPr="00225E9C" w:rsidRDefault="00033B16" w:rsidP="0020516D">
      <w:pPr>
        <w:pStyle w:val="Default"/>
        <w:contextualSpacing/>
        <w:rPr>
          <w:rFonts w:cs="Times New Roman"/>
          <w:color w:val="auto"/>
          <w:sz w:val="22"/>
          <w:szCs w:val="22"/>
          <w:lang w:val="fr-FR"/>
        </w:rPr>
      </w:pPr>
    </w:p>
    <w:p w14:paraId="55886DFA"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lastRenderedPageBreak/>
        <w:t xml:space="preserve">6.6. </w:t>
      </w:r>
      <w:r w:rsidR="00621BEE" w:rsidRPr="00225E9C">
        <w:rPr>
          <w:bCs/>
          <w:color w:val="auto"/>
          <w:sz w:val="22"/>
          <w:szCs w:val="22"/>
          <w:lang w:val="fr-FR"/>
        </w:rPr>
        <w:t xml:space="preserve">Prise en charge </w:t>
      </w:r>
      <w:r w:rsidR="00A80834" w:rsidRPr="00225E9C">
        <w:rPr>
          <w:bCs/>
          <w:color w:val="auto"/>
          <w:sz w:val="22"/>
          <w:szCs w:val="22"/>
          <w:lang w:val="fr-FR"/>
        </w:rPr>
        <w:t>après</w:t>
      </w:r>
      <w:r w:rsidR="00621BEE" w:rsidRPr="00225E9C">
        <w:rPr>
          <w:bCs/>
          <w:color w:val="auto"/>
          <w:sz w:val="22"/>
          <w:szCs w:val="22"/>
          <w:lang w:val="fr-FR"/>
        </w:rPr>
        <w:t xml:space="preserve"> la puncture</w:t>
      </w:r>
    </w:p>
    <w:p w14:paraId="6DF000B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6.6.1. S’il y a un saignement après l’extraction de l’aiguille, il faut immédiatement comprimer l’endroit avec une compresse jusqu’à l’hémostase. </w:t>
      </w:r>
    </w:p>
    <w:p w14:paraId="2B59223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6.6.2. Il faut expliquer au patient </w:t>
      </w:r>
      <w:r w:rsidR="00621BEE" w:rsidRPr="00225E9C">
        <w:rPr>
          <w:color w:val="auto"/>
          <w:sz w:val="22"/>
          <w:szCs w:val="22"/>
          <w:lang w:val="fr-FR"/>
        </w:rPr>
        <w:t>l</w:t>
      </w:r>
      <w:r w:rsidRPr="00225E9C">
        <w:rPr>
          <w:color w:val="auto"/>
          <w:sz w:val="22"/>
          <w:szCs w:val="22"/>
          <w:lang w:val="fr-FR"/>
        </w:rPr>
        <w:t xml:space="preserve">es mesures appropriées pour pouvoir diminuer </w:t>
      </w:r>
      <w:r w:rsidR="00621BEE" w:rsidRPr="00225E9C">
        <w:rPr>
          <w:color w:val="auto"/>
          <w:sz w:val="22"/>
          <w:szCs w:val="22"/>
          <w:lang w:val="fr-FR"/>
        </w:rPr>
        <w:t>l</w:t>
      </w:r>
      <w:r w:rsidRPr="00225E9C">
        <w:rPr>
          <w:color w:val="auto"/>
          <w:sz w:val="22"/>
          <w:szCs w:val="22"/>
          <w:lang w:val="fr-FR"/>
        </w:rPr>
        <w:t xml:space="preserve">es réactions possibles suite au traitement </w:t>
      </w:r>
      <w:r w:rsidR="00621BEE" w:rsidRPr="00225E9C">
        <w:rPr>
          <w:color w:val="auto"/>
          <w:sz w:val="22"/>
          <w:szCs w:val="22"/>
          <w:lang w:val="fr-FR"/>
        </w:rPr>
        <w:t>en</w:t>
      </w:r>
      <w:r w:rsidRPr="00225E9C">
        <w:rPr>
          <w:color w:val="auto"/>
          <w:sz w:val="22"/>
          <w:szCs w:val="22"/>
          <w:lang w:val="fr-FR"/>
        </w:rPr>
        <w:t xml:space="preserve"> DN. </w:t>
      </w:r>
    </w:p>
    <w:p w14:paraId="15832E0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6.6.3. Un traitement ultérieur</w:t>
      </w:r>
      <w:r w:rsidR="0020555A">
        <w:rPr>
          <w:color w:val="auto"/>
          <w:sz w:val="22"/>
          <w:szCs w:val="22"/>
          <w:lang w:val="fr-FR"/>
        </w:rPr>
        <w:t>,</w:t>
      </w:r>
      <w:r w:rsidRPr="00225E9C">
        <w:rPr>
          <w:color w:val="auto"/>
          <w:sz w:val="22"/>
          <w:szCs w:val="22"/>
          <w:lang w:val="fr-FR"/>
        </w:rPr>
        <w:t xml:space="preserve"> bref</w:t>
      </w:r>
      <w:r w:rsidR="0020555A">
        <w:rPr>
          <w:color w:val="auto"/>
          <w:sz w:val="22"/>
          <w:szCs w:val="22"/>
          <w:lang w:val="fr-FR"/>
        </w:rPr>
        <w:t>,</w:t>
      </w:r>
      <w:r w:rsidRPr="00225E9C">
        <w:rPr>
          <w:color w:val="auto"/>
          <w:sz w:val="22"/>
          <w:szCs w:val="22"/>
          <w:lang w:val="fr-FR"/>
        </w:rPr>
        <w:t xml:space="preserve"> par </w:t>
      </w:r>
      <w:r w:rsidR="005F2162" w:rsidRPr="00225E9C">
        <w:rPr>
          <w:color w:val="auto"/>
          <w:sz w:val="22"/>
          <w:szCs w:val="22"/>
          <w:lang w:val="fr-FR"/>
        </w:rPr>
        <w:t>une</w:t>
      </w:r>
      <w:r w:rsidRPr="00225E9C">
        <w:rPr>
          <w:color w:val="auto"/>
          <w:sz w:val="22"/>
          <w:szCs w:val="22"/>
          <w:lang w:val="fr-FR"/>
        </w:rPr>
        <w:t xml:space="preserve"> thérapie manuelle des points trigger</w:t>
      </w:r>
      <w:r w:rsidR="0020555A">
        <w:rPr>
          <w:color w:val="auto"/>
          <w:sz w:val="22"/>
          <w:szCs w:val="22"/>
          <w:lang w:val="fr-FR"/>
        </w:rPr>
        <w:t>,</w:t>
      </w:r>
      <w:r w:rsidRPr="00225E9C">
        <w:rPr>
          <w:color w:val="auto"/>
          <w:sz w:val="22"/>
          <w:szCs w:val="22"/>
          <w:lang w:val="fr-FR"/>
        </w:rPr>
        <w:t xml:space="preserve"> aide à minimiser les </w:t>
      </w:r>
      <w:r w:rsidR="005F2162" w:rsidRPr="00225E9C">
        <w:rPr>
          <w:color w:val="auto"/>
          <w:sz w:val="22"/>
          <w:szCs w:val="22"/>
          <w:lang w:val="fr-FR"/>
        </w:rPr>
        <w:t>douleurs réactionnelles</w:t>
      </w:r>
      <w:r w:rsidRPr="00225E9C">
        <w:rPr>
          <w:color w:val="auto"/>
          <w:sz w:val="22"/>
          <w:szCs w:val="22"/>
          <w:lang w:val="fr-FR"/>
        </w:rPr>
        <w:t xml:space="preserve">. </w:t>
      </w:r>
    </w:p>
    <w:p w14:paraId="648A1218" w14:textId="77777777" w:rsidR="00535DF7" w:rsidRPr="00225E9C" w:rsidRDefault="00535DF7" w:rsidP="0020516D">
      <w:pPr>
        <w:pStyle w:val="Default"/>
        <w:contextualSpacing/>
        <w:rPr>
          <w:color w:val="auto"/>
          <w:sz w:val="22"/>
          <w:szCs w:val="22"/>
          <w:lang w:val="fr-FR"/>
        </w:rPr>
      </w:pPr>
    </w:p>
    <w:p w14:paraId="1FE5021B" w14:textId="77777777" w:rsidR="00535DF7" w:rsidRPr="00225E9C" w:rsidRDefault="00535DF7" w:rsidP="0020516D">
      <w:pPr>
        <w:pStyle w:val="Default"/>
        <w:contextualSpacing/>
        <w:rPr>
          <w:rFonts w:cs="Times New Roman"/>
          <w:color w:val="auto"/>
          <w:lang w:val="fr-FR"/>
        </w:rPr>
      </w:pPr>
    </w:p>
    <w:p w14:paraId="2F8E820D"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7. </w:t>
      </w:r>
      <w:r w:rsidRPr="00225E9C">
        <w:rPr>
          <w:b/>
          <w:bCs/>
          <w:color w:val="auto"/>
          <w:sz w:val="22"/>
          <w:szCs w:val="22"/>
          <w:lang w:val="fr-FR"/>
        </w:rPr>
        <w:t xml:space="preserve">Directives anatomiques spécifiques </w:t>
      </w:r>
      <w:r w:rsidR="00BA1FA7" w:rsidRPr="00225E9C">
        <w:rPr>
          <w:b/>
          <w:bCs/>
          <w:color w:val="auto"/>
          <w:sz w:val="22"/>
          <w:szCs w:val="22"/>
          <w:lang w:val="fr-FR"/>
        </w:rPr>
        <w:t>au</w:t>
      </w:r>
      <w:r w:rsidRPr="00225E9C">
        <w:rPr>
          <w:b/>
          <w:bCs/>
          <w:color w:val="auto"/>
          <w:sz w:val="22"/>
          <w:szCs w:val="22"/>
          <w:lang w:val="fr-FR"/>
        </w:rPr>
        <w:t xml:space="preserve"> Dry Needling</w:t>
      </w:r>
      <w:r w:rsidRPr="00225E9C">
        <w:rPr>
          <w:color w:val="auto"/>
          <w:sz w:val="22"/>
          <w:szCs w:val="22"/>
          <w:lang w:val="fr-FR"/>
        </w:rPr>
        <w:t xml:space="preserve">. </w:t>
      </w:r>
    </w:p>
    <w:p w14:paraId="09200810" w14:textId="77777777" w:rsidR="0020516D" w:rsidRPr="00225E9C" w:rsidRDefault="0020516D" w:rsidP="0020516D">
      <w:pPr>
        <w:pStyle w:val="Default"/>
        <w:contextualSpacing/>
        <w:rPr>
          <w:color w:val="auto"/>
          <w:sz w:val="22"/>
          <w:szCs w:val="22"/>
          <w:lang w:val="fr-FR"/>
        </w:rPr>
      </w:pPr>
    </w:p>
    <w:p w14:paraId="2CE2116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7.1. </w:t>
      </w:r>
      <w:r w:rsidR="00BA1FA7" w:rsidRPr="00225E9C">
        <w:rPr>
          <w:b/>
          <w:color w:val="auto"/>
          <w:sz w:val="22"/>
          <w:szCs w:val="22"/>
          <w:lang w:val="fr-FR"/>
        </w:rPr>
        <w:t xml:space="preserve">Le </w:t>
      </w:r>
      <w:r w:rsidRPr="00225E9C">
        <w:rPr>
          <w:b/>
          <w:bCs/>
          <w:color w:val="auto"/>
          <w:sz w:val="22"/>
          <w:szCs w:val="22"/>
          <w:lang w:val="fr-FR"/>
        </w:rPr>
        <w:t xml:space="preserve">Dry Needling </w:t>
      </w:r>
      <w:r w:rsidR="00BA1FA7" w:rsidRPr="00225E9C">
        <w:rPr>
          <w:b/>
          <w:bCs/>
          <w:color w:val="auto"/>
          <w:sz w:val="22"/>
          <w:szCs w:val="22"/>
          <w:lang w:val="fr-FR"/>
        </w:rPr>
        <w:t>à proximité</w:t>
      </w:r>
      <w:r w:rsidRPr="00225E9C">
        <w:rPr>
          <w:b/>
          <w:bCs/>
          <w:color w:val="auto"/>
          <w:sz w:val="22"/>
          <w:szCs w:val="22"/>
          <w:lang w:val="fr-FR"/>
        </w:rPr>
        <w:t xml:space="preserve"> de</w:t>
      </w:r>
      <w:r w:rsidR="00BA1FA7" w:rsidRPr="00225E9C">
        <w:rPr>
          <w:b/>
          <w:bCs/>
          <w:color w:val="auto"/>
          <w:sz w:val="22"/>
          <w:szCs w:val="22"/>
          <w:lang w:val="fr-FR"/>
        </w:rPr>
        <w:t>s</w:t>
      </w:r>
      <w:r w:rsidRPr="00225E9C">
        <w:rPr>
          <w:b/>
          <w:bCs/>
          <w:color w:val="auto"/>
          <w:sz w:val="22"/>
          <w:szCs w:val="22"/>
          <w:lang w:val="fr-FR"/>
        </w:rPr>
        <w:t xml:space="preserve"> nerfs </w:t>
      </w:r>
    </w:p>
    <w:p w14:paraId="77C249BF"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7.1.1. </w:t>
      </w:r>
      <w:r w:rsidR="00BA1FA7" w:rsidRPr="00225E9C">
        <w:rPr>
          <w:color w:val="auto"/>
          <w:sz w:val="22"/>
          <w:szCs w:val="22"/>
          <w:lang w:val="fr-FR"/>
        </w:rPr>
        <w:t>Le</w:t>
      </w:r>
      <w:r w:rsidRPr="00225E9C">
        <w:rPr>
          <w:color w:val="auto"/>
          <w:sz w:val="22"/>
          <w:szCs w:val="22"/>
          <w:lang w:val="fr-FR"/>
        </w:rPr>
        <w:t xml:space="preserve"> danger </w:t>
      </w:r>
      <w:r w:rsidR="00BA1FA7" w:rsidRPr="00225E9C">
        <w:rPr>
          <w:color w:val="auto"/>
          <w:sz w:val="22"/>
          <w:szCs w:val="22"/>
          <w:lang w:val="fr-FR"/>
        </w:rPr>
        <w:t xml:space="preserve">du DN </w:t>
      </w:r>
      <w:r w:rsidRPr="00225E9C">
        <w:rPr>
          <w:color w:val="auto"/>
          <w:sz w:val="22"/>
          <w:szCs w:val="22"/>
          <w:lang w:val="fr-FR"/>
        </w:rPr>
        <w:t xml:space="preserve">dans </w:t>
      </w:r>
      <w:r w:rsidR="00BA1FA7" w:rsidRPr="00225E9C">
        <w:rPr>
          <w:color w:val="auto"/>
          <w:sz w:val="22"/>
          <w:szCs w:val="22"/>
          <w:lang w:val="fr-FR"/>
        </w:rPr>
        <w:t>une</w:t>
      </w:r>
      <w:r w:rsidRPr="00225E9C">
        <w:rPr>
          <w:color w:val="auto"/>
          <w:sz w:val="22"/>
          <w:szCs w:val="22"/>
          <w:lang w:val="fr-FR"/>
        </w:rPr>
        <w:t xml:space="preserve"> zone </w:t>
      </w:r>
      <w:r w:rsidR="00BA1FA7" w:rsidRPr="00225E9C">
        <w:rPr>
          <w:color w:val="auto"/>
          <w:sz w:val="22"/>
          <w:szCs w:val="22"/>
          <w:lang w:val="fr-FR"/>
        </w:rPr>
        <w:t>nerveuse</w:t>
      </w:r>
      <w:r w:rsidRPr="00225E9C">
        <w:rPr>
          <w:color w:val="auto"/>
          <w:sz w:val="22"/>
          <w:szCs w:val="22"/>
          <w:lang w:val="fr-FR"/>
        </w:rPr>
        <w:t xml:space="preserve"> est l</w:t>
      </w:r>
      <w:r w:rsidR="00BA1FA7" w:rsidRPr="00225E9C">
        <w:rPr>
          <w:color w:val="auto"/>
          <w:sz w:val="22"/>
          <w:szCs w:val="22"/>
          <w:lang w:val="fr-FR"/>
        </w:rPr>
        <w:t xml:space="preserve">a </w:t>
      </w:r>
      <w:r w:rsidRPr="00225E9C">
        <w:rPr>
          <w:color w:val="auto"/>
          <w:sz w:val="22"/>
          <w:szCs w:val="22"/>
          <w:lang w:val="fr-FR"/>
        </w:rPr>
        <w:t>blessure</w:t>
      </w:r>
      <w:r w:rsidR="00BA1FA7" w:rsidRPr="00225E9C">
        <w:rPr>
          <w:color w:val="auto"/>
          <w:sz w:val="22"/>
          <w:szCs w:val="22"/>
          <w:lang w:val="fr-FR"/>
        </w:rPr>
        <w:t xml:space="preserve"> du nerf</w:t>
      </w:r>
      <w:r w:rsidRPr="00225E9C">
        <w:rPr>
          <w:color w:val="auto"/>
          <w:sz w:val="22"/>
          <w:szCs w:val="22"/>
          <w:lang w:val="fr-FR"/>
        </w:rPr>
        <w:t xml:space="preserve">. </w:t>
      </w:r>
    </w:p>
    <w:p w14:paraId="73942077"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7.1.2. </w:t>
      </w:r>
      <w:r w:rsidR="00BA1FA7" w:rsidRPr="00225E9C">
        <w:rPr>
          <w:color w:val="auto"/>
          <w:sz w:val="22"/>
          <w:szCs w:val="22"/>
          <w:lang w:val="fr-FR"/>
        </w:rPr>
        <w:t>L</w:t>
      </w:r>
      <w:r w:rsidRPr="00225E9C">
        <w:rPr>
          <w:color w:val="auto"/>
          <w:sz w:val="22"/>
          <w:szCs w:val="22"/>
          <w:lang w:val="fr-FR"/>
        </w:rPr>
        <w:t xml:space="preserve">es mesures de sécurité dans la zone </w:t>
      </w:r>
      <w:r w:rsidR="00A80834" w:rsidRPr="00225E9C">
        <w:rPr>
          <w:color w:val="auto"/>
          <w:sz w:val="22"/>
          <w:szCs w:val="22"/>
          <w:lang w:val="fr-FR"/>
        </w:rPr>
        <w:t>nerveuse :</w:t>
      </w:r>
      <w:r w:rsidRPr="00225E9C">
        <w:rPr>
          <w:color w:val="auto"/>
          <w:sz w:val="22"/>
          <w:szCs w:val="22"/>
          <w:lang w:val="fr-FR"/>
        </w:rPr>
        <w:t xml:space="preserve"> </w:t>
      </w:r>
    </w:p>
    <w:p w14:paraId="14AE6DA5"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Dessiner le parcours du nerf </w:t>
      </w:r>
    </w:p>
    <w:p w14:paraId="02B10286"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Traiter si possible </w:t>
      </w:r>
      <w:r w:rsidRPr="00225E9C">
        <w:rPr>
          <w:color w:val="auto"/>
          <w:sz w:val="22"/>
          <w:szCs w:val="22"/>
          <w:lang w:val="fr-FR"/>
        </w:rPr>
        <w:t xml:space="preserve">le muscle </w:t>
      </w:r>
      <w:r w:rsidR="00535DF7" w:rsidRPr="00225E9C">
        <w:rPr>
          <w:color w:val="auto"/>
          <w:sz w:val="22"/>
          <w:szCs w:val="22"/>
          <w:lang w:val="fr-FR"/>
        </w:rPr>
        <w:t xml:space="preserve">avec </w:t>
      </w:r>
      <w:r w:rsidRPr="00225E9C">
        <w:rPr>
          <w:color w:val="auto"/>
          <w:sz w:val="22"/>
          <w:szCs w:val="22"/>
          <w:lang w:val="fr-FR"/>
        </w:rPr>
        <w:t>une</w:t>
      </w:r>
      <w:r w:rsidR="00535DF7" w:rsidRPr="00225E9C">
        <w:rPr>
          <w:color w:val="auto"/>
          <w:sz w:val="22"/>
          <w:szCs w:val="22"/>
          <w:lang w:val="fr-FR"/>
        </w:rPr>
        <w:t xml:space="preserve"> palpation pincette </w:t>
      </w:r>
      <w:r w:rsidRPr="00225E9C">
        <w:rPr>
          <w:color w:val="auto"/>
          <w:sz w:val="22"/>
          <w:szCs w:val="22"/>
          <w:lang w:val="fr-FR"/>
        </w:rPr>
        <w:t xml:space="preserve">et </w:t>
      </w:r>
      <w:r w:rsidR="00535DF7" w:rsidRPr="00225E9C">
        <w:rPr>
          <w:color w:val="auto"/>
          <w:sz w:val="22"/>
          <w:szCs w:val="22"/>
          <w:lang w:val="fr-FR"/>
        </w:rPr>
        <w:t>dans une position sécurisé</w:t>
      </w:r>
      <w:r w:rsidRPr="00225E9C">
        <w:rPr>
          <w:color w:val="auto"/>
          <w:sz w:val="22"/>
          <w:szCs w:val="22"/>
          <w:lang w:val="fr-FR"/>
        </w:rPr>
        <w:t>e</w:t>
      </w:r>
      <w:r w:rsidR="00535DF7" w:rsidRPr="00225E9C">
        <w:rPr>
          <w:color w:val="auto"/>
          <w:sz w:val="22"/>
          <w:szCs w:val="22"/>
          <w:lang w:val="fr-FR"/>
        </w:rPr>
        <w:t xml:space="preserve"> pour ne pas </w:t>
      </w:r>
      <w:r w:rsidRPr="00225E9C">
        <w:rPr>
          <w:color w:val="auto"/>
          <w:sz w:val="22"/>
          <w:szCs w:val="22"/>
          <w:lang w:val="fr-FR"/>
        </w:rPr>
        <w:t>risquer d’</w:t>
      </w:r>
      <w:r w:rsidR="00A80834" w:rsidRPr="00225E9C">
        <w:rPr>
          <w:color w:val="auto"/>
          <w:sz w:val="22"/>
          <w:szCs w:val="22"/>
          <w:lang w:val="fr-FR"/>
        </w:rPr>
        <w:t>endommager</w:t>
      </w:r>
      <w:r w:rsidRPr="00225E9C">
        <w:rPr>
          <w:color w:val="auto"/>
          <w:sz w:val="22"/>
          <w:szCs w:val="22"/>
          <w:lang w:val="fr-FR"/>
        </w:rPr>
        <w:t xml:space="preserve"> le nerf</w:t>
      </w:r>
      <w:r w:rsidR="00535DF7" w:rsidRPr="00225E9C">
        <w:rPr>
          <w:color w:val="auto"/>
          <w:sz w:val="22"/>
          <w:szCs w:val="22"/>
          <w:lang w:val="fr-FR"/>
        </w:rPr>
        <w:t xml:space="preserve">. </w:t>
      </w:r>
    </w:p>
    <w:p w14:paraId="5BBA8F44"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Avancer l’aiguille doucement dans le tissu et reculer immédiatement en cas de sensation de brûlure et/ou de </w:t>
      </w:r>
      <w:r w:rsidRPr="00225E9C">
        <w:rPr>
          <w:color w:val="auto"/>
          <w:sz w:val="22"/>
          <w:szCs w:val="22"/>
          <w:lang w:val="fr-FR"/>
        </w:rPr>
        <w:t>douleur</w:t>
      </w:r>
      <w:r w:rsidR="00033B16">
        <w:rPr>
          <w:color w:val="auto"/>
          <w:sz w:val="22"/>
          <w:szCs w:val="22"/>
          <w:lang w:val="fr-FR"/>
        </w:rPr>
        <w:t xml:space="preserve"> lancinante</w:t>
      </w:r>
      <w:r w:rsidR="00535DF7" w:rsidRPr="00225E9C">
        <w:rPr>
          <w:color w:val="auto"/>
          <w:sz w:val="22"/>
          <w:szCs w:val="22"/>
          <w:lang w:val="fr-FR"/>
        </w:rPr>
        <w:t xml:space="preserve">. </w:t>
      </w:r>
    </w:p>
    <w:p w14:paraId="1F17139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7.2. </w:t>
      </w:r>
      <w:r w:rsidR="00BA1FA7" w:rsidRPr="00225E9C">
        <w:rPr>
          <w:b/>
          <w:color w:val="auto"/>
          <w:sz w:val="22"/>
          <w:szCs w:val="22"/>
          <w:lang w:val="fr-FR"/>
        </w:rPr>
        <w:t xml:space="preserve">Le </w:t>
      </w:r>
      <w:r w:rsidRPr="00225E9C">
        <w:rPr>
          <w:b/>
          <w:bCs/>
          <w:color w:val="auto"/>
          <w:sz w:val="22"/>
          <w:szCs w:val="22"/>
          <w:lang w:val="fr-FR"/>
        </w:rPr>
        <w:t xml:space="preserve">Dry Needling </w:t>
      </w:r>
      <w:r w:rsidR="00BA1FA7" w:rsidRPr="00225E9C">
        <w:rPr>
          <w:b/>
          <w:bCs/>
          <w:color w:val="auto"/>
          <w:sz w:val="22"/>
          <w:szCs w:val="22"/>
          <w:lang w:val="fr-FR"/>
        </w:rPr>
        <w:t>à proximité</w:t>
      </w:r>
      <w:r w:rsidRPr="00225E9C">
        <w:rPr>
          <w:b/>
          <w:bCs/>
          <w:color w:val="auto"/>
          <w:sz w:val="22"/>
          <w:szCs w:val="22"/>
          <w:lang w:val="fr-FR"/>
        </w:rPr>
        <w:t xml:space="preserve"> des vaisseaux </w:t>
      </w:r>
    </w:p>
    <w:p w14:paraId="5356C026"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7.2.1. </w:t>
      </w:r>
      <w:r w:rsidR="00BA1FA7" w:rsidRPr="00225E9C">
        <w:rPr>
          <w:color w:val="auto"/>
          <w:sz w:val="22"/>
          <w:szCs w:val="22"/>
          <w:lang w:val="fr-FR"/>
        </w:rPr>
        <w:t>Le</w:t>
      </w:r>
      <w:r w:rsidRPr="00225E9C">
        <w:rPr>
          <w:color w:val="auto"/>
          <w:sz w:val="22"/>
          <w:szCs w:val="22"/>
          <w:lang w:val="fr-FR"/>
        </w:rPr>
        <w:t xml:space="preserve"> danger </w:t>
      </w:r>
      <w:r w:rsidR="00A80834" w:rsidRPr="00225E9C">
        <w:rPr>
          <w:color w:val="auto"/>
          <w:sz w:val="22"/>
          <w:szCs w:val="22"/>
          <w:lang w:val="fr-FR"/>
        </w:rPr>
        <w:t>du</w:t>
      </w:r>
      <w:r w:rsidR="00BA1FA7" w:rsidRPr="00225E9C">
        <w:rPr>
          <w:color w:val="auto"/>
          <w:sz w:val="22"/>
          <w:szCs w:val="22"/>
          <w:lang w:val="fr-FR"/>
        </w:rPr>
        <w:t xml:space="preserve"> DN</w:t>
      </w:r>
      <w:r w:rsidRPr="00225E9C">
        <w:rPr>
          <w:color w:val="auto"/>
          <w:sz w:val="22"/>
          <w:szCs w:val="22"/>
          <w:lang w:val="fr-FR"/>
        </w:rPr>
        <w:t xml:space="preserve"> dans </w:t>
      </w:r>
      <w:r w:rsidR="00BA1FA7" w:rsidRPr="00225E9C">
        <w:rPr>
          <w:color w:val="auto"/>
          <w:sz w:val="22"/>
          <w:szCs w:val="22"/>
          <w:lang w:val="fr-FR"/>
        </w:rPr>
        <w:t>une zone vasculaire</w:t>
      </w:r>
      <w:r w:rsidRPr="00225E9C">
        <w:rPr>
          <w:color w:val="auto"/>
          <w:sz w:val="22"/>
          <w:szCs w:val="22"/>
          <w:lang w:val="fr-FR"/>
        </w:rPr>
        <w:t xml:space="preserve"> est l</w:t>
      </w:r>
      <w:r w:rsidR="00BA1FA7" w:rsidRPr="00225E9C">
        <w:rPr>
          <w:color w:val="auto"/>
          <w:sz w:val="22"/>
          <w:szCs w:val="22"/>
          <w:lang w:val="fr-FR"/>
        </w:rPr>
        <w:t>a</w:t>
      </w:r>
      <w:r w:rsidRPr="00225E9C">
        <w:rPr>
          <w:color w:val="auto"/>
          <w:sz w:val="22"/>
          <w:szCs w:val="22"/>
          <w:lang w:val="fr-FR"/>
        </w:rPr>
        <w:t xml:space="preserve"> blessure</w:t>
      </w:r>
      <w:r w:rsidR="00BA1FA7" w:rsidRPr="00225E9C">
        <w:rPr>
          <w:color w:val="auto"/>
          <w:sz w:val="22"/>
          <w:szCs w:val="22"/>
          <w:lang w:val="fr-FR"/>
        </w:rPr>
        <w:t xml:space="preserve"> des vaisseaux</w:t>
      </w:r>
      <w:r w:rsidRPr="00225E9C">
        <w:rPr>
          <w:color w:val="auto"/>
          <w:sz w:val="22"/>
          <w:szCs w:val="22"/>
          <w:lang w:val="fr-FR"/>
        </w:rPr>
        <w:t xml:space="preserve">. </w:t>
      </w:r>
    </w:p>
    <w:p w14:paraId="4216522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7.2.2. </w:t>
      </w:r>
      <w:r w:rsidR="00BA1FA7" w:rsidRPr="00225E9C">
        <w:rPr>
          <w:color w:val="auto"/>
          <w:sz w:val="22"/>
          <w:szCs w:val="22"/>
          <w:lang w:val="fr-FR"/>
        </w:rPr>
        <w:t>L</w:t>
      </w:r>
      <w:r w:rsidRPr="00225E9C">
        <w:rPr>
          <w:color w:val="auto"/>
          <w:sz w:val="22"/>
          <w:szCs w:val="22"/>
          <w:lang w:val="fr-FR"/>
        </w:rPr>
        <w:t xml:space="preserve">es mesures de sécurité dans la zone des </w:t>
      </w:r>
      <w:r w:rsidR="00A80834" w:rsidRPr="00225E9C">
        <w:rPr>
          <w:color w:val="auto"/>
          <w:sz w:val="22"/>
          <w:szCs w:val="22"/>
          <w:lang w:val="fr-FR"/>
        </w:rPr>
        <w:t>vaisseaux :</w:t>
      </w:r>
      <w:r w:rsidRPr="00225E9C">
        <w:rPr>
          <w:color w:val="auto"/>
          <w:sz w:val="22"/>
          <w:szCs w:val="22"/>
          <w:lang w:val="fr-FR"/>
        </w:rPr>
        <w:t xml:space="preserve"> </w:t>
      </w:r>
    </w:p>
    <w:p w14:paraId="6D5ADF5C"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Localiser les vaisseaux superficiels</w:t>
      </w:r>
      <w:r w:rsidRPr="00225E9C">
        <w:rPr>
          <w:color w:val="auto"/>
          <w:sz w:val="22"/>
          <w:szCs w:val="22"/>
          <w:lang w:val="fr-FR"/>
        </w:rPr>
        <w:t xml:space="preserve"> et</w:t>
      </w:r>
      <w:r w:rsidR="00535DF7" w:rsidRPr="00225E9C">
        <w:rPr>
          <w:color w:val="auto"/>
          <w:sz w:val="22"/>
          <w:szCs w:val="22"/>
          <w:lang w:val="fr-FR"/>
        </w:rPr>
        <w:t xml:space="preserve"> dessiner </w:t>
      </w:r>
      <w:r w:rsidRPr="00225E9C">
        <w:rPr>
          <w:color w:val="auto"/>
          <w:sz w:val="22"/>
          <w:szCs w:val="22"/>
          <w:lang w:val="fr-FR"/>
        </w:rPr>
        <w:t>l</w:t>
      </w:r>
      <w:r w:rsidR="00535DF7" w:rsidRPr="00225E9C">
        <w:rPr>
          <w:color w:val="auto"/>
          <w:sz w:val="22"/>
          <w:szCs w:val="22"/>
          <w:lang w:val="fr-FR"/>
        </w:rPr>
        <w:t xml:space="preserve">es vaisseaux les plus importants. </w:t>
      </w:r>
    </w:p>
    <w:p w14:paraId="5237BEE9"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Il faut bien choisir la direction de l’aiguille et fixer le muscle traité afin de ne pas mettre en danger les vaisseaux environnants. </w:t>
      </w:r>
    </w:p>
    <w:p w14:paraId="3FA3DF77" w14:textId="77777777" w:rsidR="00535DF7" w:rsidRPr="00225E9C" w:rsidRDefault="00BA1FA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Avancer l’aiguille doucement dans le</w:t>
      </w:r>
      <w:r w:rsidR="00F750E0">
        <w:rPr>
          <w:color w:val="auto"/>
          <w:sz w:val="22"/>
          <w:szCs w:val="22"/>
          <w:lang w:val="fr-FR"/>
        </w:rPr>
        <w:t>s</w:t>
      </w:r>
      <w:r w:rsidR="00535DF7" w:rsidRPr="00225E9C">
        <w:rPr>
          <w:color w:val="auto"/>
          <w:sz w:val="22"/>
          <w:szCs w:val="22"/>
          <w:lang w:val="fr-FR"/>
        </w:rPr>
        <w:t xml:space="preserve"> tissu</w:t>
      </w:r>
      <w:r w:rsidR="00F750E0">
        <w:rPr>
          <w:color w:val="auto"/>
          <w:sz w:val="22"/>
          <w:szCs w:val="22"/>
          <w:lang w:val="fr-FR"/>
        </w:rPr>
        <w:t>s</w:t>
      </w:r>
      <w:r w:rsidR="00535DF7" w:rsidRPr="00225E9C">
        <w:rPr>
          <w:color w:val="auto"/>
          <w:sz w:val="22"/>
          <w:szCs w:val="22"/>
          <w:lang w:val="fr-FR"/>
        </w:rPr>
        <w:t xml:space="preserve"> et reculer </w:t>
      </w:r>
      <w:r w:rsidR="00A80834" w:rsidRPr="00225E9C">
        <w:rPr>
          <w:color w:val="auto"/>
          <w:sz w:val="22"/>
          <w:szCs w:val="22"/>
          <w:lang w:val="fr-FR"/>
        </w:rPr>
        <w:t>immédiatement</w:t>
      </w:r>
      <w:r w:rsidR="00535DF7" w:rsidRPr="00225E9C">
        <w:rPr>
          <w:color w:val="auto"/>
          <w:sz w:val="22"/>
          <w:szCs w:val="22"/>
          <w:lang w:val="fr-FR"/>
        </w:rPr>
        <w:t xml:space="preserve"> en cas de sensation de brûlure et/ou de do</w:t>
      </w:r>
      <w:r w:rsidRPr="00225E9C">
        <w:rPr>
          <w:color w:val="auto"/>
          <w:sz w:val="22"/>
          <w:szCs w:val="22"/>
          <w:lang w:val="fr-FR"/>
        </w:rPr>
        <w:t>uleur</w:t>
      </w:r>
      <w:r w:rsidR="00033B16">
        <w:rPr>
          <w:color w:val="auto"/>
          <w:sz w:val="22"/>
          <w:szCs w:val="22"/>
          <w:lang w:val="fr-FR"/>
        </w:rPr>
        <w:t xml:space="preserve"> lancinante</w:t>
      </w:r>
      <w:r w:rsidR="00535DF7" w:rsidRPr="00225E9C">
        <w:rPr>
          <w:color w:val="auto"/>
          <w:sz w:val="22"/>
          <w:szCs w:val="22"/>
          <w:lang w:val="fr-FR"/>
        </w:rPr>
        <w:t xml:space="preserve">. </w:t>
      </w:r>
    </w:p>
    <w:p w14:paraId="0CC0A48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7.3. </w:t>
      </w:r>
      <w:r w:rsidR="00BA1FA7" w:rsidRPr="00225E9C">
        <w:rPr>
          <w:b/>
          <w:color w:val="auto"/>
          <w:sz w:val="22"/>
          <w:szCs w:val="22"/>
          <w:lang w:val="fr-FR"/>
        </w:rPr>
        <w:t>Le</w:t>
      </w:r>
      <w:r w:rsidR="00BA1FA7" w:rsidRPr="00225E9C">
        <w:rPr>
          <w:color w:val="auto"/>
          <w:sz w:val="22"/>
          <w:szCs w:val="22"/>
          <w:lang w:val="fr-FR"/>
        </w:rPr>
        <w:t xml:space="preserve"> </w:t>
      </w:r>
      <w:r w:rsidRPr="00225E9C">
        <w:rPr>
          <w:b/>
          <w:bCs/>
          <w:color w:val="auto"/>
          <w:sz w:val="22"/>
          <w:szCs w:val="22"/>
          <w:lang w:val="fr-FR"/>
        </w:rPr>
        <w:t xml:space="preserve">Dry Needling </w:t>
      </w:r>
      <w:r w:rsidR="00BA1FA7" w:rsidRPr="00225E9C">
        <w:rPr>
          <w:b/>
          <w:bCs/>
          <w:color w:val="auto"/>
          <w:sz w:val="22"/>
          <w:szCs w:val="22"/>
          <w:lang w:val="fr-FR"/>
        </w:rPr>
        <w:t xml:space="preserve">à proximité </w:t>
      </w:r>
      <w:r w:rsidRPr="00225E9C">
        <w:rPr>
          <w:b/>
          <w:bCs/>
          <w:color w:val="auto"/>
          <w:sz w:val="22"/>
          <w:szCs w:val="22"/>
          <w:lang w:val="fr-FR"/>
        </w:rPr>
        <w:t>des nodules lymphatiques</w:t>
      </w:r>
      <w:r w:rsidR="00BA1FA7" w:rsidRPr="00225E9C">
        <w:rPr>
          <w:b/>
          <w:bCs/>
          <w:color w:val="auto"/>
          <w:sz w:val="22"/>
          <w:szCs w:val="22"/>
          <w:lang w:val="fr-FR"/>
        </w:rPr>
        <w:t>.</w:t>
      </w:r>
      <w:r w:rsidRPr="00225E9C">
        <w:rPr>
          <w:b/>
          <w:bCs/>
          <w:color w:val="auto"/>
          <w:sz w:val="22"/>
          <w:szCs w:val="22"/>
          <w:lang w:val="fr-FR"/>
        </w:rPr>
        <w:t xml:space="preserve"> </w:t>
      </w:r>
      <w:r w:rsidR="00BA1FA7" w:rsidRPr="00225E9C">
        <w:rPr>
          <w:color w:val="auto"/>
          <w:sz w:val="22"/>
          <w:szCs w:val="22"/>
          <w:lang w:val="fr-FR"/>
        </w:rPr>
        <w:t>Il est interdit d’appliquer le DN d</w:t>
      </w:r>
      <w:r w:rsidRPr="00225E9C">
        <w:rPr>
          <w:color w:val="auto"/>
          <w:sz w:val="22"/>
          <w:szCs w:val="22"/>
          <w:lang w:val="fr-FR"/>
        </w:rPr>
        <w:t xml:space="preserve">ans </w:t>
      </w:r>
      <w:r w:rsidR="00BA1FA7" w:rsidRPr="00225E9C">
        <w:rPr>
          <w:color w:val="auto"/>
          <w:sz w:val="22"/>
          <w:szCs w:val="22"/>
          <w:lang w:val="fr-FR"/>
        </w:rPr>
        <w:t>une</w:t>
      </w:r>
      <w:r w:rsidRPr="00225E9C">
        <w:rPr>
          <w:color w:val="auto"/>
          <w:sz w:val="22"/>
          <w:szCs w:val="22"/>
          <w:lang w:val="fr-FR"/>
        </w:rPr>
        <w:t xml:space="preserve"> zone </w:t>
      </w:r>
      <w:r w:rsidR="00BA1FA7" w:rsidRPr="00225E9C">
        <w:rPr>
          <w:color w:val="auto"/>
          <w:sz w:val="22"/>
          <w:szCs w:val="22"/>
          <w:lang w:val="fr-FR"/>
        </w:rPr>
        <w:t>comprenant des</w:t>
      </w:r>
      <w:r w:rsidRPr="00225E9C">
        <w:rPr>
          <w:color w:val="auto"/>
          <w:sz w:val="22"/>
          <w:szCs w:val="22"/>
          <w:lang w:val="fr-FR"/>
        </w:rPr>
        <w:t xml:space="preserve"> nodules lymphatiques </w:t>
      </w:r>
      <w:r w:rsidR="00090C56" w:rsidRPr="00225E9C">
        <w:rPr>
          <w:color w:val="auto"/>
          <w:sz w:val="22"/>
          <w:szCs w:val="22"/>
          <w:lang w:val="fr-FR"/>
        </w:rPr>
        <w:t>volumineux et/</w:t>
      </w:r>
      <w:r w:rsidRPr="00225E9C">
        <w:rPr>
          <w:color w:val="auto"/>
          <w:sz w:val="22"/>
          <w:szCs w:val="22"/>
          <w:lang w:val="fr-FR"/>
        </w:rPr>
        <w:t xml:space="preserve">ou douloureux. </w:t>
      </w:r>
    </w:p>
    <w:p w14:paraId="5573E59E"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7.3.1. </w:t>
      </w:r>
      <w:r w:rsidR="00090C56" w:rsidRPr="00225E9C">
        <w:rPr>
          <w:color w:val="auto"/>
          <w:sz w:val="22"/>
          <w:szCs w:val="22"/>
          <w:lang w:val="fr-FR"/>
        </w:rPr>
        <w:t xml:space="preserve">Le </w:t>
      </w:r>
      <w:r w:rsidRPr="00225E9C">
        <w:rPr>
          <w:color w:val="auto"/>
          <w:sz w:val="22"/>
          <w:szCs w:val="22"/>
          <w:lang w:val="fr-FR"/>
        </w:rPr>
        <w:t xml:space="preserve">danger </w:t>
      </w:r>
      <w:r w:rsidR="00090C56" w:rsidRPr="00225E9C">
        <w:rPr>
          <w:color w:val="auto"/>
          <w:sz w:val="22"/>
          <w:szCs w:val="22"/>
          <w:lang w:val="fr-FR"/>
        </w:rPr>
        <w:t xml:space="preserve">de la puncture </w:t>
      </w:r>
      <w:r w:rsidRPr="00225E9C">
        <w:rPr>
          <w:color w:val="auto"/>
          <w:sz w:val="22"/>
          <w:szCs w:val="22"/>
          <w:lang w:val="fr-FR"/>
        </w:rPr>
        <w:t xml:space="preserve">dans </w:t>
      </w:r>
      <w:r w:rsidR="00090C56" w:rsidRPr="00225E9C">
        <w:rPr>
          <w:color w:val="auto"/>
          <w:sz w:val="22"/>
          <w:szCs w:val="22"/>
          <w:lang w:val="fr-FR"/>
        </w:rPr>
        <w:t>une</w:t>
      </w:r>
      <w:r w:rsidRPr="00225E9C">
        <w:rPr>
          <w:color w:val="auto"/>
          <w:sz w:val="22"/>
          <w:szCs w:val="22"/>
          <w:lang w:val="fr-FR"/>
        </w:rPr>
        <w:t xml:space="preserve"> zone de nodules lymphatiques est leur infection. </w:t>
      </w:r>
    </w:p>
    <w:p w14:paraId="5A3CC8C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7.3.2. </w:t>
      </w:r>
      <w:r w:rsidR="00D90D46">
        <w:rPr>
          <w:color w:val="auto"/>
          <w:sz w:val="22"/>
          <w:szCs w:val="22"/>
          <w:lang w:val="fr-FR"/>
        </w:rPr>
        <w:t>L</w:t>
      </w:r>
      <w:r w:rsidRPr="00225E9C">
        <w:rPr>
          <w:color w:val="auto"/>
          <w:sz w:val="22"/>
          <w:szCs w:val="22"/>
          <w:lang w:val="fr-FR"/>
        </w:rPr>
        <w:t xml:space="preserve">es mesures de sécurité </w:t>
      </w:r>
      <w:r w:rsidR="00A80834" w:rsidRPr="00225E9C">
        <w:rPr>
          <w:color w:val="auto"/>
          <w:sz w:val="22"/>
          <w:szCs w:val="22"/>
          <w:lang w:val="fr-FR"/>
        </w:rPr>
        <w:t>locales :</w:t>
      </w:r>
      <w:r w:rsidRPr="00225E9C">
        <w:rPr>
          <w:color w:val="auto"/>
          <w:sz w:val="22"/>
          <w:szCs w:val="22"/>
          <w:lang w:val="fr-FR"/>
        </w:rPr>
        <w:t xml:space="preserve"> </w:t>
      </w:r>
    </w:p>
    <w:p w14:paraId="68F01140" w14:textId="77777777" w:rsidR="00535DF7" w:rsidRPr="00225E9C" w:rsidRDefault="00090C56"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Il faut identifier les nodules lymphatiques et les différencier des points trigger. </w:t>
      </w:r>
    </w:p>
    <w:p w14:paraId="5CD2A79A" w14:textId="77777777" w:rsidR="00535DF7" w:rsidRPr="00225E9C" w:rsidRDefault="00090C56"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En cas de doute </w:t>
      </w:r>
      <w:r w:rsidRPr="00225E9C">
        <w:rPr>
          <w:color w:val="auto"/>
          <w:sz w:val="22"/>
          <w:szCs w:val="22"/>
          <w:lang w:val="fr-FR"/>
        </w:rPr>
        <w:t xml:space="preserve">il faut s’abstenir de traiter en </w:t>
      </w:r>
      <w:r w:rsidR="00535DF7" w:rsidRPr="00225E9C">
        <w:rPr>
          <w:color w:val="auto"/>
          <w:sz w:val="22"/>
          <w:szCs w:val="22"/>
          <w:lang w:val="fr-FR"/>
        </w:rPr>
        <w:t xml:space="preserve">DN. </w:t>
      </w:r>
    </w:p>
    <w:p w14:paraId="1874B99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7.4. </w:t>
      </w:r>
      <w:r w:rsidR="00DF4B6E" w:rsidRPr="00225E9C">
        <w:rPr>
          <w:b/>
          <w:color w:val="auto"/>
          <w:sz w:val="22"/>
          <w:szCs w:val="22"/>
          <w:lang w:val="fr-FR"/>
        </w:rPr>
        <w:t>Le</w:t>
      </w:r>
      <w:r w:rsidR="00DF4B6E" w:rsidRPr="00225E9C">
        <w:rPr>
          <w:color w:val="auto"/>
          <w:sz w:val="22"/>
          <w:szCs w:val="22"/>
          <w:lang w:val="fr-FR"/>
        </w:rPr>
        <w:t xml:space="preserve"> </w:t>
      </w:r>
      <w:r w:rsidRPr="00225E9C">
        <w:rPr>
          <w:b/>
          <w:bCs/>
          <w:color w:val="auto"/>
          <w:sz w:val="22"/>
          <w:szCs w:val="22"/>
          <w:lang w:val="fr-FR"/>
        </w:rPr>
        <w:t xml:space="preserve">Dry Needling </w:t>
      </w:r>
      <w:r w:rsidR="00DF4B6E" w:rsidRPr="00225E9C">
        <w:rPr>
          <w:b/>
          <w:bCs/>
          <w:color w:val="auto"/>
          <w:sz w:val="22"/>
          <w:szCs w:val="22"/>
          <w:lang w:val="fr-FR"/>
        </w:rPr>
        <w:t>à proximité</w:t>
      </w:r>
      <w:r w:rsidRPr="00225E9C">
        <w:rPr>
          <w:b/>
          <w:bCs/>
          <w:color w:val="auto"/>
          <w:sz w:val="22"/>
          <w:szCs w:val="22"/>
          <w:lang w:val="fr-FR"/>
        </w:rPr>
        <w:t xml:space="preserve"> des articulations </w:t>
      </w:r>
    </w:p>
    <w:p w14:paraId="5101300C" w14:textId="77777777" w:rsidR="00535DF7" w:rsidRPr="00225E9C" w:rsidRDefault="00535DF7" w:rsidP="0020516D">
      <w:pPr>
        <w:pStyle w:val="Default"/>
        <w:spacing w:after="58"/>
        <w:contextualSpacing/>
        <w:rPr>
          <w:color w:val="auto"/>
          <w:sz w:val="22"/>
          <w:szCs w:val="22"/>
          <w:lang w:val="fr-FR"/>
        </w:rPr>
      </w:pPr>
      <w:r w:rsidRPr="00225E9C">
        <w:rPr>
          <w:color w:val="auto"/>
          <w:sz w:val="22"/>
          <w:szCs w:val="22"/>
          <w:lang w:val="fr-FR"/>
        </w:rPr>
        <w:t xml:space="preserve">7.4.1. </w:t>
      </w:r>
      <w:r w:rsidR="00DF4B6E" w:rsidRPr="00225E9C">
        <w:rPr>
          <w:color w:val="auto"/>
          <w:sz w:val="22"/>
          <w:szCs w:val="22"/>
          <w:lang w:val="fr-FR"/>
        </w:rPr>
        <w:t>Le</w:t>
      </w:r>
      <w:r w:rsidRPr="00225E9C">
        <w:rPr>
          <w:color w:val="auto"/>
          <w:sz w:val="22"/>
          <w:szCs w:val="22"/>
          <w:lang w:val="fr-FR"/>
        </w:rPr>
        <w:t xml:space="preserve"> danger</w:t>
      </w:r>
      <w:r w:rsidR="00DF4B6E" w:rsidRPr="00225E9C">
        <w:rPr>
          <w:color w:val="auto"/>
          <w:sz w:val="22"/>
          <w:szCs w:val="22"/>
          <w:lang w:val="fr-FR"/>
        </w:rPr>
        <w:t xml:space="preserve"> </w:t>
      </w:r>
      <w:r w:rsidRPr="00225E9C">
        <w:rPr>
          <w:color w:val="auto"/>
          <w:sz w:val="22"/>
          <w:szCs w:val="22"/>
          <w:lang w:val="fr-FR"/>
        </w:rPr>
        <w:t>dans la zone</w:t>
      </w:r>
      <w:r w:rsidR="00DF4B6E" w:rsidRPr="00225E9C">
        <w:rPr>
          <w:color w:val="auto"/>
          <w:sz w:val="22"/>
          <w:szCs w:val="22"/>
          <w:lang w:val="fr-FR"/>
        </w:rPr>
        <w:t xml:space="preserve"> de puncture proche</w:t>
      </w:r>
      <w:r w:rsidRPr="00225E9C">
        <w:rPr>
          <w:color w:val="auto"/>
          <w:sz w:val="22"/>
          <w:szCs w:val="22"/>
          <w:lang w:val="fr-FR"/>
        </w:rPr>
        <w:t xml:space="preserve"> des articulations est </w:t>
      </w:r>
      <w:r w:rsidR="00DF4B6E" w:rsidRPr="00225E9C">
        <w:rPr>
          <w:color w:val="auto"/>
          <w:sz w:val="22"/>
          <w:szCs w:val="22"/>
          <w:lang w:val="fr-FR"/>
        </w:rPr>
        <w:t xml:space="preserve">l’arthrite </w:t>
      </w:r>
      <w:r w:rsidR="00A80834" w:rsidRPr="00225E9C">
        <w:rPr>
          <w:color w:val="auto"/>
          <w:sz w:val="22"/>
          <w:szCs w:val="22"/>
          <w:lang w:val="fr-FR"/>
        </w:rPr>
        <w:t>septique</w:t>
      </w:r>
      <w:r w:rsidRPr="00225E9C">
        <w:rPr>
          <w:color w:val="auto"/>
          <w:sz w:val="22"/>
          <w:szCs w:val="22"/>
          <w:lang w:val="fr-FR"/>
        </w:rPr>
        <w:t xml:space="preserve">. </w:t>
      </w:r>
    </w:p>
    <w:p w14:paraId="359D13C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7.4.2. </w:t>
      </w:r>
      <w:r w:rsidR="00DF4B6E" w:rsidRPr="00225E9C">
        <w:rPr>
          <w:color w:val="auto"/>
          <w:sz w:val="22"/>
          <w:szCs w:val="22"/>
          <w:lang w:val="fr-FR"/>
        </w:rPr>
        <w:t>L</w:t>
      </w:r>
      <w:r w:rsidRPr="00225E9C">
        <w:rPr>
          <w:color w:val="auto"/>
          <w:sz w:val="22"/>
          <w:szCs w:val="22"/>
          <w:lang w:val="fr-FR"/>
        </w:rPr>
        <w:t xml:space="preserve">es mesures de sécurité </w:t>
      </w:r>
      <w:r w:rsidR="00A80834" w:rsidRPr="00225E9C">
        <w:rPr>
          <w:color w:val="auto"/>
          <w:sz w:val="22"/>
          <w:szCs w:val="22"/>
          <w:lang w:val="fr-FR"/>
        </w:rPr>
        <w:t>locales :</w:t>
      </w:r>
      <w:r w:rsidRPr="00225E9C">
        <w:rPr>
          <w:color w:val="auto"/>
          <w:sz w:val="22"/>
          <w:szCs w:val="22"/>
          <w:lang w:val="fr-FR"/>
        </w:rPr>
        <w:t xml:space="preserve"> </w:t>
      </w:r>
    </w:p>
    <w:p w14:paraId="660D7856" w14:textId="77777777" w:rsidR="00DF4B6E" w:rsidRPr="00225E9C" w:rsidRDefault="00DF4B6E" w:rsidP="0020516D">
      <w:pPr>
        <w:pStyle w:val="Default"/>
        <w:contextualSpacing/>
        <w:rPr>
          <w:color w:val="auto"/>
          <w:sz w:val="22"/>
          <w:szCs w:val="22"/>
          <w:lang w:val="fr-FR"/>
        </w:rPr>
      </w:pPr>
      <w:r w:rsidRPr="00225E9C">
        <w:rPr>
          <w:color w:val="auto"/>
          <w:sz w:val="22"/>
          <w:szCs w:val="22"/>
          <w:lang w:val="fr-FR"/>
        </w:rPr>
        <w:t xml:space="preserve">- Il faut repérer </w:t>
      </w:r>
      <w:r w:rsidR="00A80834" w:rsidRPr="00225E9C">
        <w:rPr>
          <w:color w:val="auto"/>
          <w:sz w:val="22"/>
          <w:szCs w:val="22"/>
          <w:lang w:val="fr-FR"/>
        </w:rPr>
        <w:t>précisément</w:t>
      </w:r>
      <w:r w:rsidRPr="00225E9C">
        <w:rPr>
          <w:color w:val="auto"/>
          <w:sz w:val="22"/>
          <w:szCs w:val="22"/>
          <w:lang w:val="fr-FR"/>
        </w:rPr>
        <w:t xml:space="preserve"> la</w:t>
      </w:r>
      <w:r w:rsidR="00535DF7" w:rsidRPr="00225E9C">
        <w:rPr>
          <w:color w:val="auto"/>
          <w:sz w:val="22"/>
          <w:szCs w:val="22"/>
          <w:lang w:val="fr-FR"/>
        </w:rPr>
        <w:t xml:space="preserve"> situation de l’articulation et de </w:t>
      </w:r>
      <w:r w:rsidRPr="00225E9C">
        <w:rPr>
          <w:color w:val="auto"/>
          <w:sz w:val="22"/>
          <w:szCs w:val="22"/>
          <w:lang w:val="fr-FR"/>
        </w:rPr>
        <w:t>s</w:t>
      </w:r>
      <w:r w:rsidR="00535DF7" w:rsidRPr="00225E9C">
        <w:rPr>
          <w:color w:val="auto"/>
          <w:sz w:val="22"/>
          <w:szCs w:val="22"/>
          <w:lang w:val="fr-FR"/>
        </w:rPr>
        <w:t>a capsule articulaire</w:t>
      </w:r>
      <w:r w:rsidRPr="00225E9C">
        <w:rPr>
          <w:color w:val="auto"/>
          <w:sz w:val="22"/>
          <w:szCs w:val="22"/>
          <w:lang w:val="fr-FR"/>
        </w:rPr>
        <w:t>.</w:t>
      </w:r>
    </w:p>
    <w:p w14:paraId="2DCE656B" w14:textId="77777777" w:rsidR="00535DF7" w:rsidRPr="00225E9C" w:rsidRDefault="00DF4B6E"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Près des articulations il faut prendre la musculature </w:t>
      </w:r>
      <w:r w:rsidRPr="00225E9C">
        <w:rPr>
          <w:color w:val="auto"/>
          <w:sz w:val="22"/>
          <w:szCs w:val="22"/>
          <w:lang w:val="fr-FR"/>
        </w:rPr>
        <w:t>à traiter</w:t>
      </w:r>
      <w:r w:rsidR="00535DF7" w:rsidRPr="00225E9C">
        <w:rPr>
          <w:color w:val="auto"/>
          <w:sz w:val="22"/>
          <w:szCs w:val="22"/>
          <w:lang w:val="fr-FR"/>
        </w:rPr>
        <w:t xml:space="preserve"> en palpation pincette, pour pouvoir faire un traitement sécurisé. </w:t>
      </w:r>
    </w:p>
    <w:p w14:paraId="62157C1B" w14:textId="77777777" w:rsidR="00535DF7" w:rsidRPr="00225E9C" w:rsidRDefault="00DF4B6E"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Si on ne peut pas </w:t>
      </w:r>
      <w:r w:rsidRPr="00225E9C">
        <w:rPr>
          <w:color w:val="auto"/>
          <w:sz w:val="22"/>
          <w:szCs w:val="22"/>
          <w:lang w:val="fr-FR"/>
        </w:rPr>
        <w:t>piquer en</w:t>
      </w:r>
      <w:r w:rsidR="00535DF7" w:rsidRPr="00225E9C">
        <w:rPr>
          <w:color w:val="auto"/>
          <w:sz w:val="22"/>
          <w:szCs w:val="22"/>
          <w:lang w:val="fr-FR"/>
        </w:rPr>
        <w:t xml:space="preserve"> palpation pincette, </w:t>
      </w:r>
      <w:r w:rsidRPr="00225E9C">
        <w:rPr>
          <w:color w:val="auto"/>
          <w:sz w:val="22"/>
          <w:szCs w:val="22"/>
          <w:lang w:val="fr-FR"/>
        </w:rPr>
        <w:t>il faut</w:t>
      </w:r>
      <w:r w:rsidR="00535DF7" w:rsidRPr="00225E9C">
        <w:rPr>
          <w:color w:val="auto"/>
          <w:sz w:val="22"/>
          <w:szCs w:val="22"/>
          <w:lang w:val="fr-FR"/>
        </w:rPr>
        <w:t xml:space="preserve"> pique</w:t>
      </w:r>
      <w:r w:rsidRPr="00225E9C">
        <w:rPr>
          <w:color w:val="auto"/>
          <w:sz w:val="22"/>
          <w:szCs w:val="22"/>
          <w:lang w:val="fr-FR"/>
        </w:rPr>
        <w:t>r</w:t>
      </w:r>
      <w:r w:rsidR="00535DF7" w:rsidRPr="00225E9C">
        <w:rPr>
          <w:color w:val="auto"/>
          <w:sz w:val="22"/>
          <w:szCs w:val="22"/>
          <w:lang w:val="fr-FR"/>
        </w:rPr>
        <w:t xml:space="preserve"> uniquement superficiellement, pour éviter la piqûre </w:t>
      </w:r>
      <w:r w:rsidRPr="00225E9C">
        <w:rPr>
          <w:color w:val="auto"/>
          <w:sz w:val="22"/>
          <w:szCs w:val="22"/>
          <w:lang w:val="fr-FR"/>
        </w:rPr>
        <w:t>intra articulaire.</w:t>
      </w:r>
      <w:r w:rsidR="00535DF7" w:rsidRPr="00225E9C">
        <w:rPr>
          <w:color w:val="auto"/>
          <w:sz w:val="22"/>
          <w:szCs w:val="22"/>
          <w:lang w:val="fr-FR"/>
        </w:rPr>
        <w:t xml:space="preserve"> </w:t>
      </w:r>
    </w:p>
    <w:p w14:paraId="6D47078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7.5. </w:t>
      </w:r>
      <w:r w:rsidR="000E19CD" w:rsidRPr="00225E9C">
        <w:rPr>
          <w:b/>
          <w:color w:val="auto"/>
          <w:sz w:val="22"/>
          <w:szCs w:val="22"/>
          <w:lang w:val="fr-FR"/>
        </w:rPr>
        <w:t>Le</w:t>
      </w:r>
      <w:r w:rsidR="000E19CD" w:rsidRPr="00225E9C">
        <w:rPr>
          <w:color w:val="auto"/>
          <w:sz w:val="22"/>
          <w:szCs w:val="22"/>
          <w:lang w:val="fr-FR"/>
        </w:rPr>
        <w:t xml:space="preserve"> </w:t>
      </w:r>
      <w:r w:rsidRPr="00225E9C">
        <w:rPr>
          <w:b/>
          <w:bCs/>
          <w:color w:val="auto"/>
          <w:sz w:val="22"/>
          <w:szCs w:val="22"/>
          <w:lang w:val="fr-FR"/>
        </w:rPr>
        <w:t xml:space="preserve">Dry Needling </w:t>
      </w:r>
      <w:r w:rsidR="000E19CD" w:rsidRPr="00225E9C">
        <w:rPr>
          <w:b/>
          <w:bCs/>
          <w:color w:val="auto"/>
          <w:sz w:val="22"/>
          <w:szCs w:val="22"/>
          <w:lang w:val="fr-FR"/>
        </w:rPr>
        <w:t>à proximité du thorax</w:t>
      </w:r>
      <w:r w:rsidRPr="00225E9C">
        <w:rPr>
          <w:b/>
          <w:bCs/>
          <w:color w:val="auto"/>
          <w:sz w:val="22"/>
          <w:szCs w:val="22"/>
          <w:lang w:val="fr-FR"/>
        </w:rPr>
        <w:t xml:space="preserve"> </w:t>
      </w:r>
    </w:p>
    <w:p w14:paraId="58F8993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7.5.1. </w:t>
      </w:r>
      <w:r w:rsidR="000E19CD" w:rsidRPr="00225E9C">
        <w:rPr>
          <w:color w:val="auto"/>
          <w:sz w:val="22"/>
          <w:szCs w:val="22"/>
          <w:lang w:val="fr-FR"/>
        </w:rPr>
        <w:t>L</w:t>
      </w:r>
      <w:r w:rsidRPr="00225E9C">
        <w:rPr>
          <w:color w:val="auto"/>
          <w:sz w:val="22"/>
          <w:szCs w:val="22"/>
          <w:lang w:val="fr-FR"/>
        </w:rPr>
        <w:t xml:space="preserve">es dangers </w:t>
      </w:r>
      <w:r w:rsidR="00012E89" w:rsidRPr="00225E9C">
        <w:rPr>
          <w:color w:val="auto"/>
          <w:sz w:val="22"/>
          <w:szCs w:val="22"/>
          <w:lang w:val="fr-FR"/>
        </w:rPr>
        <w:t xml:space="preserve">du DN à proximité </w:t>
      </w:r>
      <w:r w:rsidRPr="00225E9C">
        <w:rPr>
          <w:color w:val="auto"/>
          <w:sz w:val="22"/>
          <w:szCs w:val="22"/>
          <w:lang w:val="fr-FR"/>
        </w:rPr>
        <w:t xml:space="preserve">du thorax </w:t>
      </w:r>
      <w:r w:rsidR="00A80834" w:rsidRPr="00225E9C">
        <w:rPr>
          <w:color w:val="auto"/>
          <w:sz w:val="22"/>
          <w:szCs w:val="22"/>
          <w:lang w:val="fr-FR"/>
        </w:rPr>
        <w:t>sont :</w:t>
      </w:r>
      <w:r w:rsidRPr="00225E9C">
        <w:rPr>
          <w:color w:val="auto"/>
          <w:sz w:val="22"/>
          <w:szCs w:val="22"/>
          <w:lang w:val="fr-FR"/>
        </w:rPr>
        <w:t xml:space="preserve"> </w:t>
      </w:r>
    </w:p>
    <w:p w14:paraId="541A9E6F" w14:textId="77777777" w:rsidR="00535DF7" w:rsidRPr="00225E9C" w:rsidRDefault="00012E89" w:rsidP="0020516D">
      <w:pPr>
        <w:pStyle w:val="Default"/>
        <w:spacing w:after="2648"/>
        <w:contextualSpacing/>
        <w:rPr>
          <w:color w:val="auto"/>
          <w:sz w:val="22"/>
          <w:szCs w:val="22"/>
          <w:lang w:val="fr-FR"/>
        </w:rPr>
      </w:pPr>
      <w:r w:rsidRPr="00225E9C">
        <w:rPr>
          <w:color w:val="auto"/>
          <w:sz w:val="22"/>
          <w:szCs w:val="22"/>
          <w:lang w:val="fr-FR"/>
        </w:rPr>
        <w:t>- La plèvre et l</w:t>
      </w:r>
      <w:r w:rsidR="00535DF7" w:rsidRPr="00225E9C">
        <w:rPr>
          <w:color w:val="auto"/>
          <w:sz w:val="22"/>
          <w:szCs w:val="22"/>
          <w:lang w:val="fr-FR"/>
        </w:rPr>
        <w:t xml:space="preserve">es poumons </w:t>
      </w:r>
    </w:p>
    <w:p w14:paraId="1C3CDECB" w14:textId="77777777" w:rsidR="00535DF7" w:rsidRPr="00225E9C" w:rsidRDefault="00012E89" w:rsidP="0020516D">
      <w:pPr>
        <w:pStyle w:val="Default"/>
        <w:spacing w:after="2648"/>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Les reins et le foie </w:t>
      </w:r>
      <w:r w:rsidR="00B8173E" w:rsidRPr="00225E9C">
        <w:rPr>
          <w:color w:val="auto"/>
          <w:sz w:val="22"/>
          <w:szCs w:val="22"/>
          <w:lang w:val="fr-FR"/>
        </w:rPr>
        <w:t>dans la</w:t>
      </w:r>
      <w:r w:rsidR="00535DF7" w:rsidRPr="00225E9C">
        <w:rPr>
          <w:color w:val="auto"/>
          <w:sz w:val="22"/>
          <w:szCs w:val="22"/>
          <w:lang w:val="fr-FR"/>
        </w:rPr>
        <w:t xml:space="preserve"> partie </w:t>
      </w:r>
      <w:r w:rsidR="00B8173E" w:rsidRPr="00225E9C">
        <w:rPr>
          <w:color w:val="auto"/>
          <w:sz w:val="22"/>
          <w:szCs w:val="22"/>
          <w:lang w:val="fr-FR"/>
        </w:rPr>
        <w:t>inférieure</w:t>
      </w:r>
      <w:r w:rsidR="00535DF7" w:rsidRPr="00225E9C">
        <w:rPr>
          <w:color w:val="auto"/>
          <w:sz w:val="22"/>
          <w:szCs w:val="22"/>
          <w:lang w:val="fr-FR"/>
        </w:rPr>
        <w:t xml:space="preserve"> du thorax </w:t>
      </w:r>
    </w:p>
    <w:p w14:paraId="663BDCBF" w14:textId="77777777" w:rsidR="00535DF7" w:rsidRPr="00225E9C" w:rsidRDefault="00012E89" w:rsidP="0020516D">
      <w:pPr>
        <w:pStyle w:val="Default"/>
        <w:contextualSpacing/>
        <w:rPr>
          <w:color w:val="auto"/>
          <w:sz w:val="22"/>
          <w:szCs w:val="22"/>
          <w:lang w:val="fr-FR"/>
        </w:rPr>
      </w:pPr>
      <w:r w:rsidRPr="00225E9C">
        <w:rPr>
          <w:color w:val="auto"/>
          <w:sz w:val="22"/>
          <w:szCs w:val="22"/>
          <w:lang w:val="fr-FR"/>
        </w:rPr>
        <w:t>- Les a</w:t>
      </w:r>
      <w:r w:rsidR="00535DF7" w:rsidRPr="00225E9C">
        <w:rPr>
          <w:color w:val="auto"/>
          <w:sz w:val="22"/>
          <w:szCs w:val="22"/>
          <w:lang w:val="fr-FR"/>
        </w:rPr>
        <w:t>rticula</w:t>
      </w:r>
      <w:r w:rsidRPr="00225E9C">
        <w:rPr>
          <w:color w:val="auto"/>
          <w:sz w:val="22"/>
          <w:szCs w:val="22"/>
          <w:lang w:val="fr-FR"/>
        </w:rPr>
        <w:t xml:space="preserve">ires postérieures </w:t>
      </w:r>
      <w:r w:rsidR="00535DF7" w:rsidRPr="00225E9C">
        <w:rPr>
          <w:color w:val="auto"/>
          <w:sz w:val="22"/>
          <w:szCs w:val="22"/>
          <w:lang w:val="fr-FR"/>
        </w:rPr>
        <w:t xml:space="preserve">et </w:t>
      </w:r>
      <w:r w:rsidRPr="00225E9C">
        <w:rPr>
          <w:color w:val="auto"/>
          <w:sz w:val="22"/>
          <w:szCs w:val="22"/>
          <w:lang w:val="fr-FR"/>
        </w:rPr>
        <w:t xml:space="preserve">les </w:t>
      </w:r>
      <w:r w:rsidR="00535DF7" w:rsidRPr="00225E9C">
        <w:rPr>
          <w:color w:val="auto"/>
          <w:sz w:val="22"/>
          <w:szCs w:val="22"/>
          <w:lang w:val="fr-FR"/>
        </w:rPr>
        <w:t xml:space="preserve">articulations </w:t>
      </w:r>
      <w:r w:rsidRPr="00225E9C">
        <w:rPr>
          <w:color w:val="auto"/>
          <w:sz w:val="22"/>
          <w:szCs w:val="22"/>
          <w:lang w:val="fr-FR"/>
        </w:rPr>
        <w:t>costo-vertébrales</w:t>
      </w:r>
      <w:r w:rsidR="00535DF7" w:rsidRPr="00225E9C">
        <w:rPr>
          <w:color w:val="auto"/>
          <w:sz w:val="22"/>
          <w:szCs w:val="22"/>
          <w:lang w:val="fr-FR"/>
        </w:rPr>
        <w:t xml:space="preserve"> </w:t>
      </w:r>
    </w:p>
    <w:p w14:paraId="219084C6" w14:textId="77777777" w:rsidR="00535DF7" w:rsidRPr="00225E9C"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lastRenderedPageBreak/>
        <w:t xml:space="preserve">7.5.2. </w:t>
      </w:r>
      <w:r w:rsidR="00A80834" w:rsidRPr="00225E9C">
        <w:rPr>
          <w:rFonts w:cs="Times New Roman"/>
          <w:color w:val="auto"/>
          <w:sz w:val="22"/>
          <w:szCs w:val="22"/>
          <w:lang w:val="fr-FR"/>
        </w:rPr>
        <w:t>Les</w:t>
      </w:r>
      <w:r w:rsidRPr="00225E9C">
        <w:rPr>
          <w:rFonts w:cs="Times New Roman"/>
          <w:color w:val="auto"/>
          <w:sz w:val="22"/>
          <w:szCs w:val="22"/>
          <w:lang w:val="fr-FR"/>
        </w:rPr>
        <w:t xml:space="preserve"> mesures de </w:t>
      </w:r>
      <w:r w:rsidR="00F73B17" w:rsidRPr="00225E9C">
        <w:rPr>
          <w:rFonts w:cs="Times New Roman"/>
          <w:color w:val="auto"/>
          <w:sz w:val="22"/>
          <w:szCs w:val="22"/>
          <w:lang w:val="fr-FR"/>
        </w:rPr>
        <w:t xml:space="preserve">sécurité en DN dans la puncture à proximité du </w:t>
      </w:r>
      <w:r w:rsidR="00A80834" w:rsidRPr="00225E9C">
        <w:rPr>
          <w:rFonts w:cs="Times New Roman"/>
          <w:color w:val="auto"/>
          <w:sz w:val="22"/>
          <w:szCs w:val="22"/>
          <w:lang w:val="fr-FR"/>
        </w:rPr>
        <w:t>thorax :</w:t>
      </w:r>
      <w:r w:rsidRPr="00225E9C">
        <w:rPr>
          <w:rFonts w:cs="Times New Roman"/>
          <w:color w:val="auto"/>
          <w:sz w:val="22"/>
          <w:szCs w:val="22"/>
          <w:lang w:val="fr-FR"/>
        </w:rPr>
        <w:t xml:space="preserve"> </w:t>
      </w:r>
    </w:p>
    <w:p w14:paraId="40425D4C" w14:textId="77777777" w:rsidR="00535DF7" w:rsidRPr="00225E9C" w:rsidRDefault="00F73B17" w:rsidP="0020516D">
      <w:pPr>
        <w:pStyle w:val="Default"/>
        <w:spacing w:after="70"/>
        <w:contextualSpacing/>
        <w:rPr>
          <w:rFonts w:cs="Times New Roman"/>
          <w:color w:val="auto"/>
          <w:sz w:val="22"/>
          <w:szCs w:val="22"/>
          <w:lang w:val="fr-FR"/>
        </w:rPr>
      </w:pPr>
      <w:r w:rsidRPr="00225E9C">
        <w:rPr>
          <w:rFonts w:cs="Times New Roman"/>
          <w:color w:val="auto"/>
          <w:sz w:val="22"/>
          <w:szCs w:val="22"/>
          <w:lang w:val="fr-FR"/>
        </w:rPr>
        <w:t xml:space="preserve">- </w:t>
      </w:r>
      <w:r w:rsidR="00535DF7" w:rsidRPr="00225E9C">
        <w:rPr>
          <w:rFonts w:cs="Times New Roman"/>
          <w:color w:val="auto"/>
          <w:sz w:val="22"/>
          <w:szCs w:val="22"/>
          <w:lang w:val="fr-FR"/>
        </w:rPr>
        <w:t>D</w:t>
      </w:r>
      <w:r w:rsidR="004F78DB" w:rsidRPr="00225E9C">
        <w:rPr>
          <w:rFonts w:cs="Times New Roman"/>
          <w:color w:val="auto"/>
          <w:sz w:val="22"/>
          <w:szCs w:val="22"/>
          <w:lang w:val="fr-FR"/>
        </w:rPr>
        <w:t>urant</w:t>
      </w:r>
      <w:r w:rsidR="00535DF7" w:rsidRPr="00225E9C">
        <w:rPr>
          <w:rFonts w:cs="Times New Roman"/>
          <w:color w:val="auto"/>
          <w:sz w:val="22"/>
          <w:szCs w:val="22"/>
          <w:lang w:val="fr-FR"/>
        </w:rPr>
        <w:t xml:space="preserve"> un traitement il faut appliquer le DN d’un seul côté du thorax pour éviter un pneumothorax bilatéral. </w:t>
      </w:r>
    </w:p>
    <w:p w14:paraId="4D01FD62" w14:textId="77777777" w:rsidR="00535DF7" w:rsidRPr="00225E9C" w:rsidRDefault="00F73B1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 </w:t>
      </w:r>
      <w:r w:rsidR="00535DF7" w:rsidRPr="00225E9C">
        <w:rPr>
          <w:rFonts w:cs="Times New Roman"/>
          <w:color w:val="auto"/>
          <w:sz w:val="22"/>
          <w:szCs w:val="22"/>
          <w:lang w:val="fr-FR"/>
        </w:rPr>
        <w:t>Si possible traiter le muscle en palpation pincette et</w:t>
      </w:r>
      <w:r w:rsidR="00E43691">
        <w:rPr>
          <w:rFonts w:cs="Times New Roman"/>
          <w:color w:val="auto"/>
          <w:sz w:val="22"/>
          <w:szCs w:val="22"/>
          <w:lang w:val="fr-FR"/>
        </w:rPr>
        <w:t xml:space="preserve"> si ce n’est pas possible, il faut</w:t>
      </w:r>
      <w:r w:rsidR="00535DF7" w:rsidRPr="00225E9C">
        <w:rPr>
          <w:rFonts w:cs="Times New Roman"/>
          <w:color w:val="auto"/>
          <w:sz w:val="22"/>
          <w:szCs w:val="22"/>
          <w:lang w:val="fr-FR"/>
        </w:rPr>
        <w:t xml:space="preserve"> piquer de façon tangentielle </w:t>
      </w:r>
      <w:r w:rsidRPr="00225E9C">
        <w:rPr>
          <w:rFonts w:cs="Times New Roman"/>
          <w:color w:val="auto"/>
          <w:sz w:val="22"/>
          <w:szCs w:val="22"/>
          <w:lang w:val="fr-FR"/>
        </w:rPr>
        <w:t>au</w:t>
      </w:r>
      <w:r w:rsidR="00535DF7" w:rsidRPr="00225E9C">
        <w:rPr>
          <w:rFonts w:cs="Times New Roman"/>
          <w:color w:val="auto"/>
          <w:sz w:val="22"/>
          <w:szCs w:val="22"/>
          <w:lang w:val="fr-FR"/>
        </w:rPr>
        <w:t xml:space="preserve"> thorax et perpendiculaire aux côtes. </w:t>
      </w:r>
    </w:p>
    <w:p w14:paraId="60626B19"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7.6. </w:t>
      </w:r>
      <w:r w:rsidR="00F73B17" w:rsidRPr="00225E9C">
        <w:rPr>
          <w:rFonts w:cs="Times New Roman"/>
          <w:b/>
          <w:color w:val="auto"/>
          <w:sz w:val="22"/>
          <w:szCs w:val="22"/>
          <w:lang w:val="fr-FR"/>
        </w:rPr>
        <w:t xml:space="preserve">Le </w:t>
      </w:r>
      <w:r w:rsidRPr="00225E9C">
        <w:rPr>
          <w:b/>
          <w:bCs/>
          <w:color w:val="auto"/>
          <w:sz w:val="22"/>
          <w:szCs w:val="22"/>
          <w:lang w:val="fr-FR"/>
        </w:rPr>
        <w:t xml:space="preserve">Dry Needling </w:t>
      </w:r>
      <w:r w:rsidR="00F73B17" w:rsidRPr="00225E9C">
        <w:rPr>
          <w:b/>
          <w:bCs/>
          <w:color w:val="auto"/>
          <w:sz w:val="22"/>
          <w:szCs w:val="22"/>
          <w:lang w:val="fr-FR"/>
        </w:rPr>
        <w:t xml:space="preserve">à proximité </w:t>
      </w:r>
      <w:r w:rsidR="00A80834" w:rsidRPr="00225E9C">
        <w:rPr>
          <w:b/>
          <w:bCs/>
          <w:color w:val="auto"/>
          <w:sz w:val="22"/>
          <w:szCs w:val="22"/>
          <w:lang w:val="fr-FR"/>
        </w:rPr>
        <w:t>de la paroi</w:t>
      </w:r>
      <w:r w:rsidR="00F73B17" w:rsidRPr="00225E9C">
        <w:rPr>
          <w:b/>
          <w:bCs/>
          <w:color w:val="auto"/>
          <w:sz w:val="22"/>
          <w:szCs w:val="22"/>
          <w:lang w:val="fr-FR"/>
        </w:rPr>
        <w:t xml:space="preserve"> </w:t>
      </w:r>
      <w:r w:rsidRPr="00225E9C">
        <w:rPr>
          <w:b/>
          <w:bCs/>
          <w:color w:val="auto"/>
          <w:sz w:val="22"/>
          <w:szCs w:val="22"/>
          <w:lang w:val="fr-FR"/>
        </w:rPr>
        <w:t>abdominal</w:t>
      </w:r>
      <w:r w:rsidR="00F73B17" w:rsidRPr="00225E9C">
        <w:rPr>
          <w:b/>
          <w:bCs/>
          <w:color w:val="auto"/>
          <w:sz w:val="22"/>
          <w:szCs w:val="22"/>
          <w:lang w:val="fr-FR"/>
        </w:rPr>
        <w:t>e</w:t>
      </w:r>
      <w:r w:rsidRPr="00225E9C">
        <w:rPr>
          <w:b/>
          <w:bCs/>
          <w:color w:val="auto"/>
          <w:sz w:val="22"/>
          <w:szCs w:val="22"/>
          <w:lang w:val="fr-FR"/>
        </w:rPr>
        <w:t xml:space="preserve"> et </w:t>
      </w:r>
      <w:r w:rsidR="00F73B17" w:rsidRPr="00225E9C">
        <w:rPr>
          <w:b/>
          <w:bCs/>
          <w:color w:val="auto"/>
          <w:sz w:val="22"/>
          <w:szCs w:val="22"/>
          <w:lang w:val="fr-FR"/>
        </w:rPr>
        <w:t xml:space="preserve">des </w:t>
      </w:r>
      <w:r w:rsidR="00A80834" w:rsidRPr="00225E9C">
        <w:rPr>
          <w:b/>
          <w:bCs/>
          <w:color w:val="auto"/>
          <w:sz w:val="22"/>
          <w:szCs w:val="22"/>
          <w:lang w:val="fr-FR"/>
        </w:rPr>
        <w:t>vertèbres</w:t>
      </w:r>
      <w:r w:rsidR="00F73B17" w:rsidRPr="00225E9C">
        <w:rPr>
          <w:b/>
          <w:bCs/>
          <w:color w:val="auto"/>
          <w:sz w:val="22"/>
          <w:szCs w:val="22"/>
          <w:lang w:val="fr-FR"/>
        </w:rPr>
        <w:t xml:space="preserve"> </w:t>
      </w:r>
      <w:r w:rsidRPr="00225E9C">
        <w:rPr>
          <w:b/>
          <w:bCs/>
          <w:color w:val="auto"/>
          <w:sz w:val="22"/>
          <w:szCs w:val="22"/>
          <w:lang w:val="fr-FR"/>
        </w:rPr>
        <w:t>lombaire</w:t>
      </w:r>
      <w:r w:rsidR="00F73B17" w:rsidRPr="00225E9C">
        <w:rPr>
          <w:b/>
          <w:bCs/>
          <w:color w:val="auto"/>
          <w:sz w:val="22"/>
          <w:szCs w:val="22"/>
          <w:lang w:val="fr-FR"/>
        </w:rPr>
        <w:t>s</w:t>
      </w:r>
      <w:r w:rsidRPr="00225E9C">
        <w:rPr>
          <w:b/>
          <w:bCs/>
          <w:color w:val="auto"/>
          <w:sz w:val="22"/>
          <w:szCs w:val="22"/>
          <w:lang w:val="fr-FR"/>
        </w:rPr>
        <w:t xml:space="preserve"> </w:t>
      </w:r>
    </w:p>
    <w:p w14:paraId="3AB3776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7.6.1. </w:t>
      </w:r>
      <w:r w:rsidR="00F73B17" w:rsidRPr="00225E9C">
        <w:rPr>
          <w:color w:val="auto"/>
          <w:sz w:val="22"/>
          <w:szCs w:val="22"/>
          <w:lang w:val="fr-FR"/>
        </w:rPr>
        <w:t>L</w:t>
      </w:r>
      <w:r w:rsidRPr="00225E9C">
        <w:rPr>
          <w:color w:val="auto"/>
          <w:sz w:val="22"/>
          <w:szCs w:val="22"/>
          <w:lang w:val="fr-FR"/>
        </w:rPr>
        <w:t xml:space="preserve">es dangers </w:t>
      </w:r>
      <w:r w:rsidR="00A80834" w:rsidRPr="00225E9C">
        <w:rPr>
          <w:color w:val="auto"/>
          <w:sz w:val="22"/>
          <w:szCs w:val="22"/>
          <w:lang w:val="fr-FR"/>
        </w:rPr>
        <w:t>de</w:t>
      </w:r>
      <w:r w:rsidR="00F73B17" w:rsidRPr="00225E9C">
        <w:rPr>
          <w:color w:val="auto"/>
          <w:sz w:val="22"/>
          <w:szCs w:val="22"/>
          <w:lang w:val="fr-FR"/>
        </w:rPr>
        <w:t xml:space="preserve"> la puncture</w:t>
      </w:r>
      <w:r w:rsidRPr="00225E9C">
        <w:rPr>
          <w:color w:val="auto"/>
          <w:sz w:val="22"/>
          <w:szCs w:val="22"/>
          <w:lang w:val="fr-FR"/>
        </w:rPr>
        <w:t xml:space="preserve"> dans la zone abdominale </w:t>
      </w:r>
      <w:r w:rsidR="00A80834" w:rsidRPr="00225E9C">
        <w:rPr>
          <w:color w:val="auto"/>
          <w:sz w:val="22"/>
          <w:szCs w:val="22"/>
          <w:lang w:val="fr-FR"/>
        </w:rPr>
        <w:t>sont :</w:t>
      </w:r>
      <w:r w:rsidRPr="00225E9C">
        <w:rPr>
          <w:color w:val="auto"/>
          <w:sz w:val="22"/>
          <w:szCs w:val="22"/>
          <w:lang w:val="fr-FR"/>
        </w:rPr>
        <w:t xml:space="preserve"> </w:t>
      </w:r>
    </w:p>
    <w:p w14:paraId="11F84B51" w14:textId="77777777" w:rsidR="00535DF7" w:rsidRPr="00225E9C" w:rsidRDefault="00F73B17" w:rsidP="0020516D">
      <w:pPr>
        <w:pStyle w:val="Default"/>
        <w:spacing w:after="68"/>
        <w:contextualSpacing/>
        <w:rPr>
          <w:color w:val="auto"/>
          <w:sz w:val="22"/>
          <w:szCs w:val="22"/>
          <w:lang w:val="fr-FR"/>
        </w:rPr>
      </w:pPr>
      <w:r w:rsidRPr="00225E9C">
        <w:rPr>
          <w:color w:val="auto"/>
          <w:sz w:val="22"/>
          <w:szCs w:val="22"/>
          <w:lang w:val="fr-FR"/>
        </w:rPr>
        <w:t>- Le p</w:t>
      </w:r>
      <w:r w:rsidR="00535DF7" w:rsidRPr="00225E9C">
        <w:rPr>
          <w:color w:val="auto"/>
          <w:sz w:val="22"/>
          <w:szCs w:val="22"/>
          <w:lang w:val="fr-FR"/>
        </w:rPr>
        <w:t xml:space="preserve">éritoine et </w:t>
      </w:r>
      <w:r w:rsidRPr="00225E9C">
        <w:rPr>
          <w:color w:val="auto"/>
          <w:sz w:val="22"/>
          <w:szCs w:val="22"/>
          <w:lang w:val="fr-FR"/>
        </w:rPr>
        <w:t xml:space="preserve">le </w:t>
      </w:r>
      <w:r w:rsidR="00A80834" w:rsidRPr="00225E9C">
        <w:rPr>
          <w:color w:val="auto"/>
          <w:sz w:val="22"/>
          <w:szCs w:val="22"/>
          <w:lang w:val="fr-FR"/>
        </w:rPr>
        <w:t>rétro péritoine</w:t>
      </w:r>
      <w:r w:rsidR="00535DF7" w:rsidRPr="00225E9C">
        <w:rPr>
          <w:color w:val="auto"/>
          <w:sz w:val="22"/>
          <w:szCs w:val="22"/>
          <w:lang w:val="fr-FR"/>
        </w:rPr>
        <w:t xml:space="preserve"> </w:t>
      </w:r>
    </w:p>
    <w:p w14:paraId="7D6E0BEF" w14:textId="77777777" w:rsidR="00535DF7" w:rsidRPr="00225E9C" w:rsidRDefault="00F73B17" w:rsidP="0020516D">
      <w:pPr>
        <w:pStyle w:val="Default"/>
        <w:spacing w:after="68"/>
        <w:contextualSpacing/>
        <w:rPr>
          <w:color w:val="auto"/>
          <w:sz w:val="22"/>
          <w:szCs w:val="22"/>
          <w:lang w:val="fr-FR"/>
        </w:rPr>
      </w:pPr>
      <w:r w:rsidRPr="00225E9C">
        <w:rPr>
          <w:color w:val="auto"/>
          <w:sz w:val="22"/>
          <w:szCs w:val="22"/>
          <w:lang w:val="fr-FR"/>
        </w:rPr>
        <w:t>- Les o</w:t>
      </w:r>
      <w:r w:rsidR="00535DF7" w:rsidRPr="00225E9C">
        <w:rPr>
          <w:color w:val="auto"/>
          <w:sz w:val="22"/>
          <w:szCs w:val="22"/>
          <w:lang w:val="fr-FR"/>
        </w:rPr>
        <w:t xml:space="preserve">rganes </w:t>
      </w:r>
    </w:p>
    <w:p w14:paraId="01CCC1CB" w14:textId="77777777" w:rsidR="00535DF7" w:rsidRPr="00225E9C" w:rsidRDefault="00F73B17" w:rsidP="0020516D">
      <w:pPr>
        <w:pStyle w:val="Default"/>
        <w:spacing w:after="68"/>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Poumons, </w:t>
      </w:r>
      <w:r w:rsidR="00A80834" w:rsidRPr="00225E9C">
        <w:rPr>
          <w:color w:val="auto"/>
          <w:sz w:val="22"/>
          <w:szCs w:val="22"/>
          <w:lang w:val="fr-FR"/>
        </w:rPr>
        <w:t>cœur</w:t>
      </w:r>
      <w:r w:rsidRPr="00225E9C">
        <w:rPr>
          <w:color w:val="auto"/>
          <w:sz w:val="22"/>
          <w:szCs w:val="22"/>
          <w:lang w:val="fr-FR"/>
        </w:rPr>
        <w:t xml:space="preserve"> et</w:t>
      </w:r>
      <w:r w:rsidR="00535DF7" w:rsidRPr="00225E9C">
        <w:rPr>
          <w:color w:val="auto"/>
          <w:sz w:val="22"/>
          <w:szCs w:val="22"/>
          <w:lang w:val="fr-FR"/>
        </w:rPr>
        <w:t xml:space="preserve"> </w:t>
      </w:r>
      <w:r w:rsidRPr="00225E9C">
        <w:rPr>
          <w:color w:val="auto"/>
          <w:sz w:val="22"/>
          <w:szCs w:val="22"/>
          <w:lang w:val="fr-FR"/>
        </w:rPr>
        <w:t xml:space="preserve">gros </w:t>
      </w:r>
      <w:r w:rsidR="00535DF7" w:rsidRPr="00225E9C">
        <w:rPr>
          <w:color w:val="auto"/>
          <w:sz w:val="22"/>
          <w:szCs w:val="22"/>
          <w:lang w:val="fr-FR"/>
        </w:rPr>
        <w:t xml:space="preserve">vaisseaux </w:t>
      </w:r>
    </w:p>
    <w:p w14:paraId="273346DD" w14:textId="77777777" w:rsidR="00535DF7" w:rsidRPr="00225E9C" w:rsidRDefault="00F73B17" w:rsidP="0020516D">
      <w:pPr>
        <w:pStyle w:val="Default"/>
        <w:contextualSpacing/>
        <w:rPr>
          <w:color w:val="auto"/>
          <w:sz w:val="22"/>
          <w:szCs w:val="22"/>
          <w:lang w:val="fr-FR"/>
        </w:rPr>
      </w:pPr>
      <w:r w:rsidRPr="00225E9C">
        <w:rPr>
          <w:color w:val="auto"/>
          <w:sz w:val="22"/>
          <w:szCs w:val="22"/>
          <w:lang w:val="fr-FR"/>
        </w:rPr>
        <w:t>- Les r</w:t>
      </w:r>
      <w:r w:rsidR="00535DF7" w:rsidRPr="00225E9C">
        <w:rPr>
          <w:color w:val="auto"/>
          <w:sz w:val="22"/>
          <w:szCs w:val="22"/>
          <w:lang w:val="fr-FR"/>
        </w:rPr>
        <w:t>acines des nerfs (</w:t>
      </w:r>
      <w:r w:rsidR="004F78DB" w:rsidRPr="00225E9C">
        <w:rPr>
          <w:color w:val="auto"/>
          <w:sz w:val="22"/>
          <w:szCs w:val="22"/>
          <w:lang w:val="fr-FR"/>
        </w:rPr>
        <w:t>par exemple</w:t>
      </w:r>
      <w:r w:rsidR="009E4EE4">
        <w:rPr>
          <w:color w:val="auto"/>
          <w:sz w:val="22"/>
          <w:szCs w:val="22"/>
          <w:lang w:val="fr-FR"/>
        </w:rPr>
        <w:t xml:space="preserve"> pour</w:t>
      </w:r>
      <w:r w:rsidRPr="00225E9C">
        <w:rPr>
          <w:color w:val="auto"/>
          <w:sz w:val="22"/>
          <w:szCs w:val="22"/>
          <w:lang w:val="fr-FR"/>
        </w:rPr>
        <w:t xml:space="preserve"> le </w:t>
      </w:r>
      <w:r w:rsidR="00535DF7" w:rsidRPr="00225E9C">
        <w:rPr>
          <w:color w:val="auto"/>
          <w:sz w:val="22"/>
          <w:szCs w:val="22"/>
          <w:lang w:val="fr-FR"/>
        </w:rPr>
        <w:t xml:space="preserve">carré des lombes) </w:t>
      </w:r>
    </w:p>
    <w:p w14:paraId="7532560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7.6.2. </w:t>
      </w:r>
      <w:r w:rsidR="00F73B17" w:rsidRPr="00225E9C">
        <w:rPr>
          <w:color w:val="auto"/>
          <w:sz w:val="22"/>
          <w:szCs w:val="22"/>
          <w:lang w:val="fr-FR"/>
        </w:rPr>
        <w:t>L</w:t>
      </w:r>
      <w:r w:rsidRPr="00225E9C">
        <w:rPr>
          <w:color w:val="auto"/>
          <w:sz w:val="22"/>
          <w:szCs w:val="22"/>
          <w:lang w:val="fr-FR"/>
        </w:rPr>
        <w:t xml:space="preserve">es mesures de sécurité </w:t>
      </w:r>
      <w:r w:rsidR="00A80834" w:rsidRPr="00225E9C">
        <w:rPr>
          <w:color w:val="auto"/>
          <w:sz w:val="22"/>
          <w:szCs w:val="22"/>
          <w:lang w:val="fr-FR"/>
        </w:rPr>
        <w:t>locales :</w:t>
      </w:r>
      <w:r w:rsidRPr="00225E9C">
        <w:rPr>
          <w:color w:val="auto"/>
          <w:sz w:val="22"/>
          <w:szCs w:val="22"/>
          <w:lang w:val="fr-FR"/>
        </w:rPr>
        <w:t xml:space="preserve"> </w:t>
      </w:r>
    </w:p>
    <w:p w14:paraId="271ABE1B" w14:textId="77777777" w:rsidR="00535DF7" w:rsidRPr="00225E9C" w:rsidRDefault="00F73B17" w:rsidP="0020516D">
      <w:pPr>
        <w:pStyle w:val="Default"/>
        <w:spacing w:after="70"/>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Piquer les m</w:t>
      </w:r>
      <w:r w:rsidRPr="00225E9C">
        <w:rPr>
          <w:color w:val="auto"/>
          <w:sz w:val="22"/>
          <w:szCs w:val="22"/>
          <w:lang w:val="fr-FR"/>
        </w:rPr>
        <w:t>uscles</w:t>
      </w:r>
      <w:r w:rsidR="00535DF7" w:rsidRPr="00225E9C">
        <w:rPr>
          <w:color w:val="auto"/>
          <w:sz w:val="22"/>
          <w:szCs w:val="22"/>
          <w:lang w:val="fr-FR"/>
        </w:rPr>
        <w:t xml:space="preserve"> obliques de l’abdomen seulement</w:t>
      </w:r>
      <w:r w:rsidR="006539FA">
        <w:rPr>
          <w:color w:val="auto"/>
          <w:sz w:val="22"/>
          <w:szCs w:val="22"/>
          <w:lang w:val="fr-FR"/>
        </w:rPr>
        <w:t xml:space="preserve"> </w:t>
      </w:r>
      <w:r w:rsidR="00535DF7" w:rsidRPr="00225E9C">
        <w:rPr>
          <w:color w:val="auto"/>
          <w:sz w:val="22"/>
          <w:szCs w:val="22"/>
          <w:lang w:val="fr-FR"/>
        </w:rPr>
        <w:t>s</w:t>
      </w:r>
      <w:r w:rsidR="006539FA">
        <w:rPr>
          <w:color w:val="auto"/>
          <w:sz w:val="22"/>
          <w:szCs w:val="22"/>
          <w:lang w:val="fr-FR"/>
        </w:rPr>
        <w:t>’il est</w:t>
      </w:r>
      <w:r w:rsidR="00535DF7" w:rsidRPr="00225E9C">
        <w:rPr>
          <w:color w:val="auto"/>
          <w:sz w:val="22"/>
          <w:szCs w:val="22"/>
          <w:lang w:val="fr-FR"/>
        </w:rPr>
        <w:t xml:space="preserve"> </w:t>
      </w:r>
      <w:r w:rsidR="006539FA">
        <w:rPr>
          <w:color w:val="auto"/>
          <w:sz w:val="22"/>
          <w:szCs w:val="22"/>
          <w:lang w:val="fr-FR"/>
        </w:rPr>
        <w:t>possible de</w:t>
      </w:r>
      <w:r w:rsidR="00535DF7" w:rsidRPr="00225E9C">
        <w:rPr>
          <w:color w:val="auto"/>
          <w:sz w:val="22"/>
          <w:szCs w:val="22"/>
          <w:lang w:val="fr-FR"/>
        </w:rPr>
        <w:t xml:space="preserve"> les prendre en palpation pincette </w:t>
      </w:r>
      <w:r w:rsidRPr="00225E9C">
        <w:rPr>
          <w:color w:val="auto"/>
          <w:sz w:val="22"/>
          <w:szCs w:val="22"/>
          <w:lang w:val="fr-FR"/>
        </w:rPr>
        <w:t>afin</w:t>
      </w:r>
      <w:r w:rsidR="004F78DB" w:rsidRPr="00225E9C">
        <w:rPr>
          <w:color w:val="auto"/>
          <w:sz w:val="22"/>
          <w:szCs w:val="22"/>
          <w:lang w:val="fr-FR"/>
        </w:rPr>
        <w:t xml:space="preserve"> de</w:t>
      </w:r>
      <w:r w:rsidR="00535DF7" w:rsidRPr="00225E9C">
        <w:rPr>
          <w:color w:val="auto"/>
          <w:sz w:val="22"/>
          <w:szCs w:val="22"/>
          <w:lang w:val="fr-FR"/>
        </w:rPr>
        <w:t xml:space="preserve"> protéger les organes. </w:t>
      </w:r>
    </w:p>
    <w:p w14:paraId="47FBE5F4" w14:textId="77777777" w:rsidR="00535DF7" w:rsidRPr="00225E9C" w:rsidRDefault="00F73B17" w:rsidP="0020516D">
      <w:pPr>
        <w:pStyle w:val="Default"/>
        <w:spacing w:after="70"/>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Piquer le m</w:t>
      </w:r>
      <w:r w:rsidRPr="00225E9C">
        <w:rPr>
          <w:color w:val="auto"/>
          <w:sz w:val="22"/>
          <w:szCs w:val="22"/>
          <w:lang w:val="fr-FR"/>
        </w:rPr>
        <w:t>uscle</w:t>
      </w:r>
      <w:r w:rsidR="00535DF7" w:rsidRPr="00225E9C">
        <w:rPr>
          <w:color w:val="auto"/>
          <w:sz w:val="22"/>
          <w:szCs w:val="22"/>
          <w:lang w:val="fr-FR"/>
        </w:rPr>
        <w:t xml:space="preserve"> droit de l’abdomen </w:t>
      </w:r>
      <w:r w:rsidRPr="00225E9C">
        <w:rPr>
          <w:color w:val="auto"/>
          <w:sz w:val="22"/>
          <w:szCs w:val="22"/>
          <w:lang w:val="fr-FR"/>
        </w:rPr>
        <w:t>en</w:t>
      </w:r>
      <w:r w:rsidR="009E4EE4">
        <w:rPr>
          <w:color w:val="auto"/>
          <w:sz w:val="22"/>
          <w:szCs w:val="22"/>
          <w:lang w:val="fr-FR"/>
        </w:rPr>
        <w:t xml:space="preserve"> direction</w:t>
      </w:r>
      <w:r w:rsidR="00535DF7" w:rsidRPr="00225E9C">
        <w:rPr>
          <w:color w:val="auto"/>
          <w:sz w:val="22"/>
          <w:szCs w:val="22"/>
          <w:lang w:val="fr-FR"/>
        </w:rPr>
        <w:t xml:space="preserve"> </w:t>
      </w:r>
      <w:proofErr w:type="spellStart"/>
      <w:r w:rsidR="00535DF7" w:rsidRPr="00225E9C">
        <w:rPr>
          <w:color w:val="auto"/>
          <w:sz w:val="22"/>
          <w:szCs w:val="22"/>
          <w:lang w:val="fr-FR"/>
        </w:rPr>
        <w:t>latér</w:t>
      </w:r>
      <w:r w:rsidRPr="00225E9C">
        <w:rPr>
          <w:color w:val="auto"/>
          <w:sz w:val="22"/>
          <w:szCs w:val="22"/>
          <w:lang w:val="fr-FR"/>
        </w:rPr>
        <w:t>o</w:t>
      </w:r>
      <w:proofErr w:type="spellEnd"/>
      <w:r w:rsidRPr="00225E9C">
        <w:rPr>
          <w:color w:val="auto"/>
          <w:sz w:val="22"/>
          <w:szCs w:val="22"/>
          <w:lang w:val="fr-FR"/>
        </w:rPr>
        <w:t>-médial</w:t>
      </w:r>
      <w:r w:rsidR="009E4EE4">
        <w:rPr>
          <w:color w:val="auto"/>
          <w:sz w:val="22"/>
          <w:szCs w:val="22"/>
          <w:lang w:val="fr-FR"/>
        </w:rPr>
        <w:t xml:space="preserve">e, </w:t>
      </w:r>
      <w:r w:rsidR="00535DF7" w:rsidRPr="00225E9C">
        <w:rPr>
          <w:color w:val="auto"/>
          <w:sz w:val="22"/>
          <w:szCs w:val="22"/>
          <w:lang w:val="fr-FR"/>
        </w:rPr>
        <w:t xml:space="preserve"> tangentiel</w:t>
      </w:r>
      <w:r w:rsidRPr="00225E9C">
        <w:rPr>
          <w:color w:val="auto"/>
          <w:sz w:val="22"/>
          <w:szCs w:val="22"/>
          <w:lang w:val="fr-FR"/>
        </w:rPr>
        <w:t>lement</w:t>
      </w:r>
      <w:r w:rsidR="00535DF7" w:rsidRPr="00225E9C">
        <w:rPr>
          <w:color w:val="auto"/>
          <w:sz w:val="22"/>
          <w:szCs w:val="22"/>
          <w:lang w:val="fr-FR"/>
        </w:rPr>
        <w:t xml:space="preserve"> </w:t>
      </w:r>
      <w:r w:rsidRPr="00225E9C">
        <w:rPr>
          <w:color w:val="auto"/>
          <w:sz w:val="22"/>
          <w:szCs w:val="22"/>
          <w:lang w:val="fr-FR"/>
        </w:rPr>
        <w:t>à</w:t>
      </w:r>
      <w:r w:rsidR="00535DF7" w:rsidRPr="00225E9C">
        <w:rPr>
          <w:color w:val="auto"/>
          <w:sz w:val="22"/>
          <w:szCs w:val="22"/>
          <w:lang w:val="fr-FR"/>
        </w:rPr>
        <w:t xml:space="preserve"> l’abdomen. </w:t>
      </w:r>
    </w:p>
    <w:p w14:paraId="25B19ACF" w14:textId="77777777" w:rsidR="00535DF7" w:rsidRPr="00225E9C" w:rsidRDefault="00F73B17"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Piquer le m</w:t>
      </w:r>
      <w:r w:rsidRPr="00225E9C">
        <w:rPr>
          <w:color w:val="auto"/>
          <w:sz w:val="22"/>
          <w:szCs w:val="22"/>
          <w:lang w:val="fr-FR"/>
        </w:rPr>
        <w:t>uscle</w:t>
      </w:r>
      <w:r w:rsidR="00535DF7" w:rsidRPr="00225E9C">
        <w:rPr>
          <w:color w:val="auto"/>
          <w:sz w:val="22"/>
          <w:szCs w:val="22"/>
          <w:lang w:val="fr-FR"/>
        </w:rPr>
        <w:t xml:space="preserve"> carré des lombes toujours </w:t>
      </w:r>
      <w:r w:rsidRPr="00225E9C">
        <w:rPr>
          <w:color w:val="auto"/>
          <w:sz w:val="22"/>
          <w:szCs w:val="22"/>
          <w:lang w:val="fr-FR"/>
        </w:rPr>
        <w:t>en</w:t>
      </w:r>
      <w:r w:rsidR="00535DF7" w:rsidRPr="00225E9C">
        <w:rPr>
          <w:color w:val="auto"/>
          <w:sz w:val="22"/>
          <w:szCs w:val="22"/>
          <w:lang w:val="fr-FR"/>
        </w:rPr>
        <w:t xml:space="preserve"> </w:t>
      </w:r>
      <w:r w:rsidR="006539FA">
        <w:rPr>
          <w:color w:val="auto"/>
          <w:sz w:val="22"/>
          <w:szCs w:val="22"/>
          <w:lang w:val="fr-FR"/>
        </w:rPr>
        <w:t>arrière</w:t>
      </w:r>
      <w:r w:rsidR="00535DF7" w:rsidRPr="00225E9C">
        <w:rPr>
          <w:color w:val="auto"/>
          <w:sz w:val="22"/>
          <w:szCs w:val="22"/>
          <w:lang w:val="fr-FR"/>
        </w:rPr>
        <w:t xml:space="preserve"> du </w:t>
      </w:r>
      <w:r w:rsidR="00A80834" w:rsidRPr="00225E9C">
        <w:rPr>
          <w:color w:val="auto"/>
          <w:sz w:val="22"/>
          <w:szCs w:val="22"/>
          <w:lang w:val="fr-FR"/>
        </w:rPr>
        <w:t>rétro péritoine</w:t>
      </w:r>
      <w:r w:rsidR="00535DF7" w:rsidRPr="00225E9C">
        <w:rPr>
          <w:color w:val="auto"/>
          <w:sz w:val="22"/>
          <w:szCs w:val="22"/>
          <w:lang w:val="fr-FR"/>
        </w:rPr>
        <w:t xml:space="preserve"> dans le plan frontal. </w:t>
      </w:r>
      <w:r w:rsidR="00BA7230" w:rsidRPr="00225E9C">
        <w:rPr>
          <w:color w:val="auto"/>
          <w:sz w:val="22"/>
          <w:szCs w:val="22"/>
          <w:lang w:val="fr-FR"/>
        </w:rPr>
        <w:t>Il ne faut j</w:t>
      </w:r>
      <w:r w:rsidR="00535DF7" w:rsidRPr="00225E9C">
        <w:rPr>
          <w:color w:val="auto"/>
          <w:sz w:val="22"/>
          <w:szCs w:val="22"/>
          <w:lang w:val="fr-FR"/>
        </w:rPr>
        <w:t xml:space="preserve">amais </w:t>
      </w:r>
      <w:r w:rsidR="00F3203E" w:rsidRPr="00225E9C">
        <w:rPr>
          <w:color w:val="auto"/>
          <w:sz w:val="22"/>
          <w:szCs w:val="22"/>
          <w:lang w:val="fr-FR"/>
        </w:rPr>
        <w:t>orienter</w:t>
      </w:r>
      <w:r w:rsidR="00535DF7" w:rsidRPr="00225E9C">
        <w:rPr>
          <w:color w:val="auto"/>
          <w:sz w:val="22"/>
          <w:szCs w:val="22"/>
          <w:lang w:val="fr-FR"/>
        </w:rPr>
        <w:t xml:space="preserve"> la pointe de l’aiguille </w:t>
      </w:r>
      <w:r w:rsidRPr="00225E9C">
        <w:rPr>
          <w:color w:val="auto"/>
          <w:sz w:val="22"/>
          <w:szCs w:val="22"/>
          <w:lang w:val="fr-FR"/>
        </w:rPr>
        <w:t xml:space="preserve">en direction </w:t>
      </w:r>
      <w:r w:rsidR="00535DF7" w:rsidRPr="00225E9C">
        <w:rPr>
          <w:color w:val="auto"/>
          <w:sz w:val="22"/>
          <w:szCs w:val="22"/>
          <w:lang w:val="fr-FR"/>
        </w:rPr>
        <w:t>ventral</w:t>
      </w:r>
      <w:r w:rsidRPr="00225E9C">
        <w:rPr>
          <w:color w:val="auto"/>
          <w:sz w:val="22"/>
          <w:szCs w:val="22"/>
          <w:lang w:val="fr-FR"/>
        </w:rPr>
        <w:t>e</w:t>
      </w:r>
      <w:r w:rsidR="00535DF7" w:rsidRPr="00225E9C">
        <w:rPr>
          <w:color w:val="auto"/>
          <w:sz w:val="22"/>
          <w:szCs w:val="22"/>
          <w:lang w:val="fr-FR"/>
        </w:rPr>
        <w:t xml:space="preserve"> vers l’abdomen, ni </w:t>
      </w:r>
      <w:r w:rsidR="00A80834" w:rsidRPr="00225E9C">
        <w:rPr>
          <w:color w:val="auto"/>
          <w:sz w:val="22"/>
          <w:szCs w:val="22"/>
          <w:lang w:val="fr-FR"/>
        </w:rPr>
        <w:t>crâniale</w:t>
      </w:r>
      <w:r w:rsidR="00535DF7" w:rsidRPr="00225E9C">
        <w:rPr>
          <w:color w:val="auto"/>
          <w:sz w:val="22"/>
          <w:szCs w:val="22"/>
          <w:lang w:val="fr-FR"/>
        </w:rPr>
        <w:t xml:space="preserve"> vers les poumons. </w:t>
      </w:r>
    </w:p>
    <w:p w14:paraId="298CB08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7.7. </w:t>
      </w:r>
      <w:r w:rsidR="00F73B17" w:rsidRPr="00225E9C">
        <w:rPr>
          <w:b/>
          <w:color w:val="auto"/>
          <w:sz w:val="22"/>
          <w:szCs w:val="22"/>
          <w:lang w:val="fr-FR"/>
        </w:rPr>
        <w:t xml:space="preserve">Le </w:t>
      </w:r>
      <w:r w:rsidRPr="00225E9C">
        <w:rPr>
          <w:b/>
          <w:bCs/>
          <w:color w:val="auto"/>
          <w:sz w:val="22"/>
          <w:szCs w:val="22"/>
          <w:lang w:val="fr-FR"/>
        </w:rPr>
        <w:t xml:space="preserve">Dry Needling des mains et des pieds </w:t>
      </w:r>
    </w:p>
    <w:p w14:paraId="155CB66F"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7.7.1. </w:t>
      </w:r>
      <w:r w:rsidR="00F3203E" w:rsidRPr="00225E9C">
        <w:rPr>
          <w:color w:val="auto"/>
          <w:sz w:val="22"/>
          <w:szCs w:val="22"/>
          <w:lang w:val="fr-FR"/>
        </w:rPr>
        <w:t>L</w:t>
      </w:r>
      <w:r w:rsidRPr="00225E9C">
        <w:rPr>
          <w:color w:val="auto"/>
          <w:sz w:val="22"/>
          <w:szCs w:val="22"/>
          <w:lang w:val="fr-FR"/>
        </w:rPr>
        <w:t xml:space="preserve">es dangers </w:t>
      </w:r>
      <w:r w:rsidR="00230F6F" w:rsidRPr="00225E9C">
        <w:rPr>
          <w:color w:val="auto"/>
          <w:sz w:val="22"/>
          <w:szCs w:val="22"/>
          <w:lang w:val="fr-FR"/>
        </w:rPr>
        <w:t>du DN</w:t>
      </w:r>
      <w:r w:rsidRPr="00225E9C">
        <w:rPr>
          <w:color w:val="auto"/>
          <w:sz w:val="22"/>
          <w:szCs w:val="22"/>
          <w:lang w:val="fr-FR"/>
        </w:rPr>
        <w:t xml:space="preserve"> dans la zone des mains et des pieds </w:t>
      </w:r>
      <w:r w:rsidR="00A80834" w:rsidRPr="00225E9C">
        <w:rPr>
          <w:color w:val="auto"/>
          <w:sz w:val="22"/>
          <w:szCs w:val="22"/>
          <w:lang w:val="fr-FR"/>
        </w:rPr>
        <w:t>sont :</w:t>
      </w:r>
      <w:r w:rsidRPr="00225E9C">
        <w:rPr>
          <w:color w:val="auto"/>
          <w:sz w:val="22"/>
          <w:szCs w:val="22"/>
          <w:lang w:val="fr-FR"/>
        </w:rPr>
        <w:t xml:space="preserve"> </w:t>
      </w:r>
    </w:p>
    <w:p w14:paraId="20CF8B2E" w14:textId="77777777" w:rsidR="00535DF7" w:rsidRPr="00225E9C" w:rsidRDefault="00CB26C6" w:rsidP="0020516D">
      <w:pPr>
        <w:pStyle w:val="Default"/>
        <w:spacing w:after="68"/>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Les faces palmaires et plantaires </w:t>
      </w:r>
      <w:r w:rsidR="00A80834" w:rsidRPr="00225E9C">
        <w:rPr>
          <w:color w:val="auto"/>
          <w:sz w:val="22"/>
          <w:szCs w:val="22"/>
          <w:lang w:val="fr-FR"/>
        </w:rPr>
        <w:t>très</w:t>
      </w:r>
      <w:r w:rsidR="00535DF7" w:rsidRPr="00225E9C">
        <w:rPr>
          <w:color w:val="auto"/>
          <w:sz w:val="22"/>
          <w:szCs w:val="22"/>
          <w:lang w:val="fr-FR"/>
        </w:rPr>
        <w:t xml:space="preserve"> sensibles. </w:t>
      </w:r>
    </w:p>
    <w:p w14:paraId="551B28CB" w14:textId="77777777" w:rsidR="00230F6F" w:rsidRPr="00225E9C" w:rsidRDefault="00230F6F"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Le</w:t>
      </w:r>
      <w:r w:rsidRPr="00225E9C">
        <w:rPr>
          <w:color w:val="auto"/>
          <w:sz w:val="22"/>
          <w:szCs w:val="22"/>
          <w:lang w:val="fr-FR"/>
        </w:rPr>
        <w:t xml:space="preserve"> </w:t>
      </w:r>
      <w:r w:rsidR="00A80834" w:rsidRPr="00225E9C">
        <w:rPr>
          <w:color w:val="auto"/>
          <w:sz w:val="22"/>
          <w:szCs w:val="22"/>
          <w:lang w:val="fr-FR"/>
        </w:rPr>
        <w:t>voisinage</w:t>
      </w:r>
      <w:r w:rsidRPr="00225E9C">
        <w:rPr>
          <w:color w:val="auto"/>
          <w:sz w:val="22"/>
          <w:szCs w:val="22"/>
          <w:lang w:val="fr-FR"/>
        </w:rPr>
        <w:t xml:space="preserve"> des </w:t>
      </w:r>
      <w:r w:rsidR="00535DF7" w:rsidRPr="00225E9C">
        <w:rPr>
          <w:color w:val="auto"/>
          <w:sz w:val="22"/>
          <w:szCs w:val="22"/>
          <w:lang w:val="fr-FR"/>
        </w:rPr>
        <w:t xml:space="preserve">zones dangereuses (articulations, nerfs et vaisseaux) </w:t>
      </w:r>
    </w:p>
    <w:p w14:paraId="0DF8DFB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7.7.2. </w:t>
      </w:r>
      <w:r w:rsidR="00230F6F" w:rsidRPr="00225E9C">
        <w:rPr>
          <w:color w:val="auto"/>
          <w:sz w:val="22"/>
          <w:szCs w:val="22"/>
          <w:lang w:val="fr-FR"/>
        </w:rPr>
        <w:t>L</w:t>
      </w:r>
      <w:r w:rsidRPr="00225E9C">
        <w:rPr>
          <w:color w:val="auto"/>
          <w:sz w:val="22"/>
          <w:szCs w:val="22"/>
          <w:lang w:val="fr-FR"/>
        </w:rPr>
        <w:t xml:space="preserve">es mesures de </w:t>
      </w:r>
      <w:r w:rsidR="00A80834" w:rsidRPr="00225E9C">
        <w:rPr>
          <w:color w:val="auto"/>
          <w:sz w:val="22"/>
          <w:szCs w:val="22"/>
          <w:lang w:val="fr-FR"/>
        </w:rPr>
        <w:t>sécurité :</w:t>
      </w:r>
      <w:r w:rsidRPr="00225E9C">
        <w:rPr>
          <w:color w:val="auto"/>
          <w:sz w:val="22"/>
          <w:szCs w:val="22"/>
          <w:lang w:val="fr-FR"/>
        </w:rPr>
        <w:t xml:space="preserve"> </w:t>
      </w:r>
    </w:p>
    <w:p w14:paraId="1FAB65DF" w14:textId="77777777" w:rsidR="00535DF7" w:rsidRPr="00225E9C" w:rsidRDefault="00230F6F" w:rsidP="0020516D">
      <w:pPr>
        <w:pStyle w:val="Default"/>
        <w:spacing w:after="70"/>
        <w:contextualSpacing/>
        <w:rPr>
          <w:color w:val="auto"/>
          <w:sz w:val="22"/>
          <w:szCs w:val="22"/>
          <w:lang w:val="fr-FR"/>
        </w:rPr>
      </w:pPr>
      <w:r w:rsidRPr="00225E9C">
        <w:rPr>
          <w:color w:val="auto"/>
          <w:sz w:val="22"/>
          <w:szCs w:val="22"/>
          <w:lang w:val="fr-FR"/>
        </w:rPr>
        <w:t>- Ne j</w:t>
      </w:r>
      <w:r w:rsidR="00535DF7" w:rsidRPr="00225E9C">
        <w:rPr>
          <w:color w:val="auto"/>
          <w:sz w:val="22"/>
          <w:szCs w:val="22"/>
          <w:lang w:val="fr-FR"/>
        </w:rPr>
        <w:t xml:space="preserve">amais piquer les faces palmaires et plantaires. </w:t>
      </w:r>
    </w:p>
    <w:p w14:paraId="0D6FCF31" w14:textId="77777777" w:rsidR="00535DF7" w:rsidRPr="00225E9C" w:rsidRDefault="00230F6F" w:rsidP="0020516D">
      <w:pPr>
        <w:pStyle w:val="Default"/>
        <w:contextualSpacing/>
        <w:rPr>
          <w:color w:val="auto"/>
          <w:sz w:val="22"/>
          <w:szCs w:val="22"/>
          <w:lang w:val="fr-FR"/>
        </w:rPr>
      </w:pPr>
      <w:r w:rsidRPr="00225E9C">
        <w:rPr>
          <w:color w:val="auto"/>
          <w:sz w:val="22"/>
          <w:szCs w:val="22"/>
          <w:lang w:val="fr-FR"/>
        </w:rPr>
        <w:t xml:space="preserve">- </w:t>
      </w:r>
      <w:r w:rsidR="00535DF7" w:rsidRPr="00225E9C">
        <w:rPr>
          <w:color w:val="auto"/>
          <w:sz w:val="22"/>
          <w:szCs w:val="22"/>
          <w:lang w:val="fr-FR"/>
        </w:rPr>
        <w:t xml:space="preserve">Choisir l’aiguille la plus fine possible </w:t>
      </w:r>
      <w:r w:rsidR="00A80834" w:rsidRPr="00225E9C">
        <w:rPr>
          <w:color w:val="auto"/>
          <w:sz w:val="22"/>
          <w:szCs w:val="22"/>
          <w:lang w:val="fr-FR"/>
        </w:rPr>
        <w:t>(diamètre</w:t>
      </w:r>
      <w:r w:rsidR="00535DF7" w:rsidRPr="00225E9C">
        <w:rPr>
          <w:color w:val="auto"/>
          <w:sz w:val="22"/>
          <w:szCs w:val="22"/>
          <w:lang w:val="fr-FR"/>
        </w:rPr>
        <w:t xml:space="preserve"> de 0.16 mm) pour réduire </w:t>
      </w:r>
      <w:r w:rsidRPr="00225E9C">
        <w:rPr>
          <w:color w:val="auto"/>
          <w:sz w:val="22"/>
          <w:szCs w:val="22"/>
          <w:lang w:val="fr-FR"/>
        </w:rPr>
        <w:t>au m</w:t>
      </w:r>
      <w:r w:rsidR="00B7731D" w:rsidRPr="00225E9C">
        <w:rPr>
          <w:color w:val="auto"/>
          <w:sz w:val="22"/>
          <w:szCs w:val="22"/>
          <w:lang w:val="fr-FR"/>
        </w:rPr>
        <w:t>aximum</w:t>
      </w:r>
      <w:r w:rsidRPr="00225E9C">
        <w:rPr>
          <w:color w:val="auto"/>
          <w:sz w:val="22"/>
          <w:szCs w:val="22"/>
          <w:lang w:val="fr-FR"/>
        </w:rPr>
        <w:t xml:space="preserve"> </w:t>
      </w:r>
      <w:r w:rsidR="00535DF7" w:rsidRPr="00225E9C">
        <w:rPr>
          <w:color w:val="auto"/>
          <w:sz w:val="22"/>
          <w:szCs w:val="22"/>
          <w:lang w:val="fr-FR"/>
        </w:rPr>
        <w:t xml:space="preserve">le risque de blessure. </w:t>
      </w:r>
    </w:p>
    <w:p w14:paraId="156C409A" w14:textId="77777777" w:rsidR="00535DF7" w:rsidRPr="00225E9C" w:rsidRDefault="00535DF7" w:rsidP="0020516D">
      <w:pPr>
        <w:pStyle w:val="Default"/>
        <w:contextualSpacing/>
        <w:rPr>
          <w:rFonts w:cs="Times New Roman"/>
          <w:color w:val="auto"/>
          <w:lang w:val="fr-FR"/>
        </w:rPr>
      </w:pPr>
    </w:p>
    <w:p w14:paraId="74F71774" w14:textId="77777777" w:rsidR="00E92D07" w:rsidRDefault="00E92D07" w:rsidP="0020516D">
      <w:pPr>
        <w:pStyle w:val="Default"/>
        <w:contextualSpacing/>
        <w:rPr>
          <w:rFonts w:cs="Times New Roman"/>
          <w:color w:val="auto"/>
          <w:lang w:val="fr-FR"/>
        </w:rPr>
      </w:pPr>
    </w:p>
    <w:p w14:paraId="464BB03B" w14:textId="77777777" w:rsidR="00E92D07" w:rsidRDefault="00E92D07" w:rsidP="0020516D">
      <w:pPr>
        <w:pStyle w:val="Default"/>
        <w:contextualSpacing/>
        <w:rPr>
          <w:rFonts w:cs="Times New Roman"/>
          <w:color w:val="auto"/>
          <w:lang w:val="fr-FR"/>
        </w:rPr>
      </w:pPr>
    </w:p>
    <w:p w14:paraId="60B4A145" w14:textId="77777777" w:rsidR="00E92D07" w:rsidRDefault="00E92D07" w:rsidP="0020516D">
      <w:pPr>
        <w:pStyle w:val="Default"/>
        <w:contextualSpacing/>
        <w:rPr>
          <w:rFonts w:cs="Times New Roman"/>
          <w:color w:val="auto"/>
          <w:lang w:val="fr-FR"/>
        </w:rPr>
      </w:pPr>
    </w:p>
    <w:p w14:paraId="0C9BCC1B" w14:textId="77777777" w:rsidR="00E92D07" w:rsidRDefault="00E92D07" w:rsidP="0020516D">
      <w:pPr>
        <w:pStyle w:val="Default"/>
        <w:contextualSpacing/>
        <w:rPr>
          <w:rFonts w:cs="Times New Roman"/>
          <w:color w:val="auto"/>
          <w:lang w:val="fr-FR"/>
        </w:rPr>
      </w:pPr>
    </w:p>
    <w:p w14:paraId="4FF1DAD6" w14:textId="77777777" w:rsidR="00535DF7" w:rsidRPr="00225E9C" w:rsidRDefault="00535DF7" w:rsidP="0020516D">
      <w:pPr>
        <w:pStyle w:val="Default"/>
        <w:contextualSpacing/>
        <w:rPr>
          <w:b/>
          <w:bCs/>
          <w:color w:val="auto"/>
          <w:sz w:val="22"/>
          <w:szCs w:val="22"/>
          <w:lang w:val="fr-FR"/>
        </w:rPr>
      </w:pPr>
      <w:r w:rsidRPr="00225E9C">
        <w:rPr>
          <w:b/>
          <w:bCs/>
          <w:color w:val="auto"/>
          <w:sz w:val="22"/>
          <w:szCs w:val="22"/>
          <w:lang w:val="fr-FR"/>
        </w:rPr>
        <w:t xml:space="preserve">8. </w:t>
      </w:r>
      <w:r w:rsidR="00E120BC" w:rsidRPr="00225E9C">
        <w:rPr>
          <w:b/>
          <w:bCs/>
          <w:color w:val="auto"/>
          <w:sz w:val="22"/>
          <w:szCs w:val="22"/>
          <w:lang w:val="fr-FR"/>
        </w:rPr>
        <w:t>Les m</w:t>
      </w:r>
      <w:r w:rsidRPr="00225E9C">
        <w:rPr>
          <w:b/>
          <w:bCs/>
          <w:color w:val="auto"/>
          <w:sz w:val="22"/>
          <w:szCs w:val="22"/>
          <w:lang w:val="fr-FR"/>
        </w:rPr>
        <w:t xml:space="preserve">esures d’hygiène </w:t>
      </w:r>
      <w:r w:rsidR="00E120BC" w:rsidRPr="00225E9C">
        <w:rPr>
          <w:b/>
          <w:bCs/>
          <w:color w:val="auto"/>
          <w:sz w:val="22"/>
          <w:szCs w:val="22"/>
          <w:lang w:val="fr-FR"/>
        </w:rPr>
        <w:t>appliquées au</w:t>
      </w:r>
      <w:r w:rsidRPr="00225E9C">
        <w:rPr>
          <w:b/>
          <w:bCs/>
          <w:color w:val="auto"/>
          <w:sz w:val="22"/>
          <w:szCs w:val="22"/>
          <w:lang w:val="fr-FR"/>
        </w:rPr>
        <w:t xml:space="preserve"> Dry Needling </w:t>
      </w:r>
    </w:p>
    <w:p w14:paraId="0C6511F9" w14:textId="77777777" w:rsidR="0020516D" w:rsidRPr="00225E9C" w:rsidRDefault="0020516D" w:rsidP="0020516D">
      <w:pPr>
        <w:pStyle w:val="Default"/>
        <w:contextualSpacing/>
        <w:rPr>
          <w:color w:val="auto"/>
          <w:sz w:val="22"/>
          <w:szCs w:val="22"/>
          <w:lang w:val="fr-FR"/>
        </w:rPr>
      </w:pPr>
    </w:p>
    <w:p w14:paraId="1C6F22D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8.1. </w:t>
      </w:r>
      <w:r w:rsidRPr="00225E9C">
        <w:rPr>
          <w:b/>
          <w:bCs/>
          <w:color w:val="auto"/>
          <w:sz w:val="22"/>
          <w:szCs w:val="22"/>
          <w:lang w:val="fr-FR"/>
        </w:rPr>
        <w:t xml:space="preserve">Introduction </w:t>
      </w:r>
    </w:p>
    <w:p w14:paraId="6E98AACF" w14:textId="77777777" w:rsidR="00535DF7" w:rsidRPr="00225E9C" w:rsidRDefault="00535DF7" w:rsidP="0020516D">
      <w:pPr>
        <w:pStyle w:val="Default"/>
        <w:contextualSpacing/>
        <w:rPr>
          <w:color w:val="auto"/>
          <w:sz w:val="22"/>
          <w:szCs w:val="22"/>
          <w:lang w:val="fr-FR"/>
        </w:rPr>
      </w:pPr>
    </w:p>
    <w:p w14:paraId="71DDA81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 DN est une thérap</w:t>
      </w:r>
      <w:r w:rsidR="00C04939" w:rsidRPr="00225E9C">
        <w:rPr>
          <w:color w:val="auto"/>
          <w:sz w:val="22"/>
          <w:szCs w:val="22"/>
          <w:lang w:val="fr-FR"/>
        </w:rPr>
        <w:t>ie</w:t>
      </w:r>
      <w:r w:rsidRPr="00225E9C">
        <w:rPr>
          <w:color w:val="auto"/>
          <w:sz w:val="22"/>
          <w:szCs w:val="22"/>
          <w:lang w:val="fr-FR"/>
        </w:rPr>
        <w:t xml:space="preserve"> invasive</w:t>
      </w:r>
      <w:r w:rsidR="00A50258" w:rsidRPr="00225E9C">
        <w:rPr>
          <w:color w:val="auto"/>
          <w:sz w:val="22"/>
          <w:szCs w:val="22"/>
          <w:lang w:val="fr-FR"/>
        </w:rPr>
        <w:t xml:space="preserve"> </w:t>
      </w:r>
      <w:r w:rsidR="00267EB0" w:rsidRPr="00225E9C">
        <w:rPr>
          <w:color w:val="auto"/>
          <w:sz w:val="22"/>
          <w:szCs w:val="22"/>
          <w:lang w:val="fr-FR"/>
        </w:rPr>
        <w:t xml:space="preserve">pouvant </w:t>
      </w:r>
      <w:r w:rsidR="00A50258" w:rsidRPr="00225E9C">
        <w:rPr>
          <w:color w:val="auto"/>
          <w:sz w:val="22"/>
          <w:szCs w:val="22"/>
          <w:lang w:val="fr-FR"/>
        </w:rPr>
        <w:t>présen</w:t>
      </w:r>
      <w:r w:rsidR="00267EB0" w:rsidRPr="00225E9C">
        <w:rPr>
          <w:color w:val="auto"/>
          <w:sz w:val="22"/>
          <w:szCs w:val="22"/>
          <w:lang w:val="fr-FR"/>
        </w:rPr>
        <w:t>ter</w:t>
      </w:r>
      <w:r w:rsidRPr="00225E9C">
        <w:rPr>
          <w:color w:val="auto"/>
          <w:sz w:val="22"/>
          <w:szCs w:val="22"/>
          <w:lang w:val="fr-FR"/>
        </w:rPr>
        <w:t xml:space="preserve"> certains dangers</w:t>
      </w:r>
      <w:r w:rsidR="00A50258" w:rsidRPr="00225E9C">
        <w:rPr>
          <w:color w:val="auto"/>
          <w:sz w:val="22"/>
          <w:szCs w:val="22"/>
          <w:lang w:val="fr-FR"/>
        </w:rPr>
        <w:t xml:space="preserve"> tels qu’une</w:t>
      </w:r>
      <w:r w:rsidRPr="00225E9C">
        <w:rPr>
          <w:color w:val="auto"/>
          <w:sz w:val="22"/>
          <w:szCs w:val="22"/>
          <w:lang w:val="fr-FR"/>
        </w:rPr>
        <w:t xml:space="preserve"> infection </w:t>
      </w:r>
      <w:r w:rsidR="00A50258" w:rsidRPr="00225E9C">
        <w:rPr>
          <w:color w:val="auto"/>
          <w:sz w:val="22"/>
          <w:szCs w:val="22"/>
          <w:lang w:val="fr-FR"/>
        </w:rPr>
        <w:t>ou</w:t>
      </w:r>
      <w:r w:rsidRPr="00225E9C">
        <w:rPr>
          <w:color w:val="auto"/>
          <w:sz w:val="22"/>
          <w:szCs w:val="22"/>
          <w:lang w:val="fr-FR"/>
        </w:rPr>
        <w:t xml:space="preserve"> </w:t>
      </w:r>
      <w:r w:rsidR="00A50258" w:rsidRPr="00225E9C">
        <w:rPr>
          <w:color w:val="auto"/>
          <w:sz w:val="22"/>
          <w:szCs w:val="22"/>
          <w:lang w:val="fr-FR"/>
        </w:rPr>
        <w:t>une</w:t>
      </w:r>
      <w:r w:rsidRPr="00225E9C">
        <w:rPr>
          <w:color w:val="auto"/>
          <w:sz w:val="22"/>
          <w:szCs w:val="22"/>
          <w:lang w:val="fr-FR"/>
        </w:rPr>
        <w:t xml:space="preserve"> blessure. Des mesures d’hygiène</w:t>
      </w:r>
      <w:r w:rsidR="00A50258" w:rsidRPr="00225E9C">
        <w:rPr>
          <w:color w:val="auto"/>
          <w:sz w:val="22"/>
          <w:szCs w:val="22"/>
          <w:lang w:val="fr-FR"/>
        </w:rPr>
        <w:t xml:space="preserve"> appropriées</w:t>
      </w:r>
      <w:r w:rsidRPr="00225E9C">
        <w:rPr>
          <w:color w:val="auto"/>
          <w:sz w:val="22"/>
          <w:szCs w:val="22"/>
          <w:lang w:val="fr-FR"/>
        </w:rPr>
        <w:t xml:space="preserve"> peuvent </w:t>
      </w:r>
      <w:r w:rsidR="00A50258" w:rsidRPr="00225E9C">
        <w:rPr>
          <w:color w:val="auto"/>
          <w:sz w:val="22"/>
          <w:szCs w:val="22"/>
          <w:lang w:val="fr-FR"/>
        </w:rPr>
        <w:t xml:space="preserve">contribuer à </w:t>
      </w:r>
      <w:r w:rsidRPr="00225E9C">
        <w:rPr>
          <w:color w:val="auto"/>
          <w:sz w:val="22"/>
          <w:szCs w:val="22"/>
          <w:lang w:val="fr-FR"/>
        </w:rPr>
        <w:t xml:space="preserve">minimiser </w:t>
      </w:r>
      <w:r w:rsidR="00A50258" w:rsidRPr="00225E9C">
        <w:rPr>
          <w:color w:val="auto"/>
          <w:sz w:val="22"/>
          <w:szCs w:val="22"/>
          <w:lang w:val="fr-FR"/>
        </w:rPr>
        <w:t>c</w:t>
      </w:r>
      <w:r w:rsidRPr="00225E9C">
        <w:rPr>
          <w:color w:val="auto"/>
          <w:sz w:val="22"/>
          <w:szCs w:val="22"/>
          <w:lang w:val="fr-FR"/>
        </w:rPr>
        <w:t xml:space="preserve">es risques. </w:t>
      </w:r>
    </w:p>
    <w:p w14:paraId="5F860239" w14:textId="77777777" w:rsidR="00535DF7" w:rsidRPr="00225E9C" w:rsidRDefault="005146BE" w:rsidP="0020516D">
      <w:pPr>
        <w:pStyle w:val="Default"/>
        <w:contextualSpacing/>
        <w:rPr>
          <w:color w:val="auto"/>
          <w:sz w:val="22"/>
          <w:szCs w:val="22"/>
          <w:lang w:val="fr-FR"/>
        </w:rPr>
      </w:pPr>
      <w:r w:rsidRPr="00225E9C">
        <w:rPr>
          <w:color w:val="auto"/>
          <w:sz w:val="22"/>
          <w:szCs w:val="22"/>
          <w:lang w:val="fr-FR"/>
        </w:rPr>
        <w:t>Un consensus</w:t>
      </w:r>
      <w:r w:rsidR="00FC2159">
        <w:rPr>
          <w:color w:val="auto"/>
          <w:sz w:val="22"/>
          <w:szCs w:val="22"/>
          <w:lang w:val="fr-FR"/>
        </w:rPr>
        <w:t>,</w:t>
      </w:r>
      <w:r w:rsidR="00535DF7" w:rsidRPr="00225E9C">
        <w:rPr>
          <w:color w:val="auto"/>
          <w:sz w:val="22"/>
          <w:szCs w:val="22"/>
          <w:lang w:val="fr-FR"/>
        </w:rPr>
        <w:t xml:space="preserve"> fondé sur </w:t>
      </w:r>
      <w:r w:rsidRPr="00225E9C">
        <w:rPr>
          <w:color w:val="auto"/>
          <w:sz w:val="22"/>
          <w:szCs w:val="22"/>
          <w:lang w:val="fr-FR"/>
        </w:rPr>
        <w:t>des</w:t>
      </w:r>
      <w:r w:rsidR="00535DF7" w:rsidRPr="00225E9C">
        <w:rPr>
          <w:color w:val="auto"/>
          <w:sz w:val="22"/>
          <w:szCs w:val="22"/>
          <w:lang w:val="fr-FR"/>
        </w:rPr>
        <w:t xml:space="preserve"> preuve</w:t>
      </w:r>
      <w:r w:rsidR="00E54025" w:rsidRPr="00225E9C">
        <w:rPr>
          <w:color w:val="auto"/>
          <w:sz w:val="22"/>
          <w:szCs w:val="22"/>
          <w:lang w:val="fr-FR"/>
        </w:rPr>
        <w:t>s</w:t>
      </w:r>
      <w:r w:rsidR="00FC2159">
        <w:rPr>
          <w:color w:val="auto"/>
          <w:sz w:val="22"/>
          <w:szCs w:val="22"/>
          <w:lang w:val="fr-FR"/>
        </w:rPr>
        <w:t>,</w:t>
      </w:r>
      <w:r w:rsidR="00535DF7" w:rsidRPr="00225E9C">
        <w:rPr>
          <w:color w:val="auto"/>
          <w:sz w:val="22"/>
          <w:szCs w:val="22"/>
          <w:lang w:val="fr-FR"/>
        </w:rPr>
        <w:t xml:space="preserve"> </w:t>
      </w:r>
      <w:r w:rsidR="00F15108" w:rsidRPr="00225E9C">
        <w:rPr>
          <w:color w:val="auto"/>
          <w:sz w:val="22"/>
          <w:szCs w:val="22"/>
          <w:lang w:val="fr-FR"/>
        </w:rPr>
        <w:t>publié par le</w:t>
      </w:r>
      <w:r w:rsidR="00535DF7" w:rsidRPr="00225E9C">
        <w:rPr>
          <w:color w:val="auto"/>
          <w:sz w:val="22"/>
          <w:szCs w:val="22"/>
          <w:lang w:val="fr-FR"/>
        </w:rPr>
        <w:t xml:space="preserve"> </w:t>
      </w:r>
      <w:r w:rsidR="00E54025" w:rsidRPr="00225E9C">
        <w:rPr>
          <w:color w:val="auto"/>
          <w:sz w:val="22"/>
          <w:szCs w:val="22"/>
          <w:lang w:val="fr-FR"/>
        </w:rPr>
        <w:t>« </w:t>
      </w:r>
      <w:r w:rsidR="00535DF7" w:rsidRPr="00225E9C">
        <w:rPr>
          <w:color w:val="auto"/>
          <w:sz w:val="22"/>
          <w:szCs w:val="22"/>
          <w:lang w:val="fr-FR"/>
        </w:rPr>
        <w:t>Cent</w:t>
      </w:r>
      <w:r w:rsidR="00F3203E" w:rsidRPr="00225E9C">
        <w:rPr>
          <w:color w:val="auto"/>
          <w:sz w:val="22"/>
          <w:szCs w:val="22"/>
          <w:lang w:val="fr-FR"/>
        </w:rPr>
        <w:t>er</w:t>
      </w:r>
      <w:r w:rsidR="00535DF7" w:rsidRPr="00225E9C">
        <w:rPr>
          <w:color w:val="auto"/>
          <w:sz w:val="22"/>
          <w:szCs w:val="22"/>
          <w:lang w:val="fr-FR"/>
        </w:rPr>
        <w:t xml:space="preserve"> of Disease Control (CDC)</w:t>
      </w:r>
      <w:r w:rsidR="00E54025" w:rsidRPr="00225E9C">
        <w:rPr>
          <w:color w:val="auto"/>
          <w:sz w:val="22"/>
          <w:szCs w:val="22"/>
          <w:lang w:val="fr-FR"/>
        </w:rPr>
        <w:t> »</w:t>
      </w:r>
      <w:r w:rsidR="00535DF7" w:rsidRPr="00225E9C">
        <w:rPr>
          <w:color w:val="auto"/>
          <w:sz w:val="22"/>
          <w:szCs w:val="22"/>
          <w:lang w:val="fr-FR"/>
        </w:rPr>
        <w:t xml:space="preserve"> de 1996 </w:t>
      </w:r>
      <w:r w:rsidR="00A61111">
        <w:rPr>
          <w:color w:val="auto"/>
          <w:sz w:val="22"/>
          <w:szCs w:val="22"/>
          <w:lang w:val="fr-FR"/>
        </w:rPr>
        <w:t>–</w:t>
      </w:r>
      <w:r w:rsidR="00535DF7" w:rsidRPr="00225E9C">
        <w:rPr>
          <w:color w:val="auto"/>
          <w:sz w:val="22"/>
          <w:szCs w:val="22"/>
          <w:lang w:val="fr-FR"/>
        </w:rPr>
        <w:t xml:space="preserve"> 2007</w:t>
      </w:r>
      <w:r w:rsidR="00A61111">
        <w:rPr>
          <w:color w:val="auto"/>
          <w:sz w:val="22"/>
          <w:szCs w:val="22"/>
          <w:lang w:val="fr-FR"/>
        </w:rPr>
        <w:t>,</w:t>
      </w:r>
      <w:r w:rsidR="00535DF7" w:rsidRPr="00225E9C">
        <w:rPr>
          <w:color w:val="auto"/>
          <w:sz w:val="22"/>
          <w:szCs w:val="22"/>
          <w:lang w:val="fr-FR"/>
        </w:rPr>
        <w:t xml:space="preserve"> propose</w:t>
      </w:r>
      <w:r w:rsidRPr="00225E9C">
        <w:rPr>
          <w:color w:val="auto"/>
          <w:sz w:val="22"/>
          <w:szCs w:val="22"/>
          <w:lang w:val="fr-FR"/>
        </w:rPr>
        <w:t xml:space="preserve"> un protocole de</w:t>
      </w:r>
      <w:r w:rsidR="00535DF7" w:rsidRPr="00225E9C">
        <w:rPr>
          <w:color w:val="auto"/>
          <w:sz w:val="22"/>
          <w:szCs w:val="22"/>
          <w:lang w:val="fr-FR"/>
        </w:rPr>
        <w:t xml:space="preserve"> prévention pour combattre la transmission des </w:t>
      </w:r>
      <w:r w:rsidR="00E54025" w:rsidRPr="00225E9C">
        <w:rPr>
          <w:color w:val="auto"/>
          <w:sz w:val="22"/>
          <w:szCs w:val="22"/>
          <w:lang w:val="fr-FR"/>
        </w:rPr>
        <w:t xml:space="preserve">agents </w:t>
      </w:r>
      <w:r w:rsidR="00535DF7" w:rsidRPr="00225E9C">
        <w:rPr>
          <w:color w:val="auto"/>
          <w:sz w:val="22"/>
          <w:szCs w:val="22"/>
          <w:lang w:val="fr-FR"/>
        </w:rPr>
        <w:t>pathogènes</w:t>
      </w:r>
      <w:r w:rsidRPr="00225E9C">
        <w:rPr>
          <w:color w:val="auto"/>
          <w:sz w:val="22"/>
          <w:szCs w:val="22"/>
          <w:lang w:val="fr-FR"/>
        </w:rPr>
        <w:t xml:space="preserve"> au patient</w:t>
      </w:r>
      <w:r w:rsidR="00535DF7" w:rsidRPr="00225E9C">
        <w:rPr>
          <w:color w:val="auto"/>
          <w:sz w:val="22"/>
          <w:szCs w:val="22"/>
          <w:lang w:val="fr-FR"/>
        </w:rPr>
        <w:t xml:space="preserve">. </w:t>
      </w:r>
    </w:p>
    <w:p w14:paraId="3310216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Il faut </w:t>
      </w:r>
      <w:r w:rsidR="00E54025" w:rsidRPr="00225E9C">
        <w:rPr>
          <w:color w:val="auto"/>
          <w:sz w:val="22"/>
          <w:szCs w:val="22"/>
          <w:lang w:val="fr-FR"/>
        </w:rPr>
        <w:t>accepter le</w:t>
      </w:r>
      <w:r w:rsidRPr="00225E9C">
        <w:rPr>
          <w:color w:val="auto"/>
          <w:sz w:val="22"/>
          <w:szCs w:val="22"/>
          <w:lang w:val="fr-FR"/>
        </w:rPr>
        <w:t xml:space="preserve"> principe que chaque </w:t>
      </w:r>
      <w:r w:rsidR="005146BE" w:rsidRPr="00225E9C">
        <w:rPr>
          <w:color w:val="auto"/>
          <w:sz w:val="22"/>
          <w:szCs w:val="22"/>
          <w:lang w:val="fr-FR"/>
        </w:rPr>
        <w:t>patient</w:t>
      </w:r>
      <w:r w:rsidRPr="00225E9C">
        <w:rPr>
          <w:color w:val="auto"/>
          <w:sz w:val="22"/>
          <w:szCs w:val="22"/>
          <w:lang w:val="fr-FR"/>
        </w:rPr>
        <w:t xml:space="preserve"> est potentiellement </w:t>
      </w:r>
      <w:r w:rsidR="005146BE" w:rsidRPr="00225E9C">
        <w:rPr>
          <w:color w:val="auto"/>
          <w:sz w:val="22"/>
          <w:szCs w:val="22"/>
          <w:lang w:val="fr-FR"/>
        </w:rPr>
        <w:t>porteur d’une infection</w:t>
      </w:r>
      <w:r w:rsidRPr="00225E9C">
        <w:rPr>
          <w:color w:val="auto"/>
          <w:sz w:val="22"/>
          <w:szCs w:val="22"/>
          <w:lang w:val="fr-FR"/>
        </w:rPr>
        <w:t xml:space="preserve"> ou pourrait être </w:t>
      </w:r>
      <w:r w:rsidR="00E54025" w:rsidRPr="00225E9C">
        <w:rPr>
          <w:color w:val="auto"/>
          <w:sz w:val="22"/>
          <w:szCs w:val="22"/>
          <w:lang w:val="fr-FR"/>
        </w:rPr>
        <w:t>atteint</w:t>
      </w:r>
      <w:r w:rsidRPr="00225E9C">
        <w:rPr>
          <w:color w:val="auto"/>
          <w:sz w:val="22"/>
          <w:szCs w:val="22"/>
          <w:lang w:val="fr-FR"/>
        </w:rPr>
        <w:t xml:space="preserve"> par un </w:t>
      </w:r>
      <w:r w:rsidR="00E54025" w:rsidRPr="00225E9C">
        <w:rPr>
          <w:color w:val="auto"/>
          <w:sz w:val="22"/>
          <w:szCs w:val="22"/>
          <w:lang w:val="fr-FR"/>
        </w:rPr>
        <w:t>agent pathogène</w:t>
      </w:r>
      <w:r w:rsidRPr="00225E9C">
        <w:rPr>
          <w:color w:val="auto"/>
          <w:sz w:val="22"/>
          <w:szCs w:val="22"/>
          <w:lang w:val="fr-FR"/>
        </w:rPr>
        <w:t xml:space="preserve"> qui</w:t>
      </w:r>
      <w:r w:rsidR="00E54025" w:rsidRPr="00225E9C">
        <w:rPr>
          <w:color w:val="auto"/>
          <w:sz w:val="22"/>
          <w:szCs w:val="22"/>
          <w:lang w:val="fr-FR"/>
        </w:rPr>
        <w:t xml:space="preserve"> lui</w:t>
      </w:r>
      <w:r w:rsidRPr="00225E9C">
        <w:rPr>
          <w:color w:val="auto"/>
          <w:sz w:val="22"/>
          <w:szCs w:val="22"/>
          <w:lang w:val="fr-FR"/>
        </w:rPr>
        <w:t xml:space="preserve"> serait transmis </w:t>
      </w:r>
      <w:r w:rsidR="005146BE" w:rsidRPr="00225E9C">
        <w:rPr>
          <w:color w:val="auto"/>
          <w:sz w:val="22"/>
          <w:szCs w:val="22"/>
          <w:lang w:val="fr-FR"/>
        </w:rPr>
        <w:t>lors d</w:t>
      </w:r>
      <w:r w:rsidR="00E54025" w:rsidRPr="00225E9C">
        <w:rPr>
          <w:color w:val="auto"/>
          <w:sz w:val="22"/>
          <w:szCs w:val="22"/>
          <w:lang w:val="fr-FR"/>
        </w:rPr>
        <w:t>’un</w:t>
      </w:r>
      <w:r w:rsidR="005146BE" w:rsidRPr="00225E9C">
        <w:rPr>
          <w:color w:val="auto"/>
          <w:sz w:val="22"/>
          <w:szCs w:val="22"/>
          <w:lang w:val="fr-FR"/>
        </w:rPr>
        <w:t xml:space="preserve"> traitement</w:t>
      </w:r>
      <w:r w:rsidRPr="00225E9C">
        <w:rPr>
          <w:color w:val="auto"/>
          <w:sz w:val="22"/>
          <w:szCs w:val="22"/>
          <w:lang w:val="fr-FR"/>
        </w:rPr>
        <w:t xml:space="preserve">. </w:t>
      </w:r>
      <w:r w:rsidR="005146BE" w:rsidRPr="00225E9C">
        <w:rPr>
          <w:color w:val="auto"/>
          <w:sz w:val="22"/>
          <w:szCs w:val="22"/>
          <w:lang w:val="fr-FR"/>
        </w:rPr>
        <w:t>Une</w:t>
      </w:r>
      <w:r w:rsidRPr="00225E9C">
        <w:rPr>
          <w:color w:val="auto"/>
          <w:sz w:val="22"/>
          <w:szCs w:val="22"/>
          <w:lang w:val="fr-FR"/>
        </w:rPr>
        <w:t xml:space="preserve"> liste de mesures </w:t>
      </w:r>
      <w:r w:rsidR="005146BE" w:rsidRPr="00225E9C">
        <w:rPr>
          <w:color w:val="auto"/>
          <w:sz w:val="22"/>
          <w:szCs w:val="22"/>
          <w:lang w:val="fr-FR"/>
        </w:rPr>
        <w:t>a été établie</w:t>
      </w:r>
      <w:r w:rsidRPr="00225E9C">
        <w:rPr>
          <w:color w:val="auto"/>
          <w:sz w:val="22"/>
          <w:szCs w:val="22"/>
          <w:lang w:val="fr-FR"/>
        </w:rPr>
        <w:t xml:space="preserve"> pour les </w:t>
      </w:r>
      <w:r w:rsidR="005146BE" w:rsidRPr="00225E9C">
        <w:rPr>
          <w:color w:val="auto"/>
          <w:sz w:val="22"/>
          <w:szCs w:val="22"/>
          <w:lang w:val="fr-FR"/>
        </w:rPr>
        <w:t>différents temps du traitement</w:t>
      </w:r>
      <w:r w:rsidRPr="00225E9C">
        <w:rPr>
          <w:color w:val="auto"/>
          <w:sz w:val="22"/>
          <w:szCs w:val="22"/>
          <w:lang w:val="fr-FR"/>
        </w:rPr>
        <w:t xml:space="preserve"> pendant lesquelles </w:t>
      </w:r>
      <w:r w:rsidR="005146BE" w:rsidRPr="00225E9C">
        <w:rPr>
          <w:color w:val="auto"/>
          <w:sz w:val="22"/>
          <w:szCs w:val="22"/>
          <w:lang w:val="fr-FR"/>
        </w:rPr>
        <w:t>le thérapeute pourrait être en contact avec</w:t>
      </w:r>
      <w:r w:rsidRPr="00225E9C">
        <w:rPr>
          <w:color w:val="auto"/>
          <w:sz w:val="22"/>
          <w:szCs w:val="22"/>
          <w:lang w:val="fr-FR"/>
        </w:rPr>
        <w:t xml:space="preserve"> du sang, des fluides corporels (mis à part la transpiration)</w:t>
      </w:r>
      <w:r w:rsidR="005146BE" w:rsidRPr="00225E9C">
        <w:rPr>
          <w:color w:val="auto"/>
          <w:sz w:val="22"/>
          <w:szCs w:val="22"/>
          <w:lang w:val="fr-FR"/>
        </w:rPr>
        <w:t xml:space="preserve"> mais aussi</w:t>
      </w:r>
      <w:r w:rsidRPr="00225E9C">
        <w:rPr>
          <w:color w:val="auto"/>
          <w:sz w:val="22"/>
          <w:szCs w:val="22"/>
          <w:lang w:val="fr-FR"/>
        </w:rPr>
        <w:t xml:space="preserve"> </w:t>
      </w:r>
      <w:r w:rsidR="00A80834" w:rsidRPr="00225E9C">
        <w:rPr>
          <w:color w:val="auto"/>
          <w:sz w:val="22"/>
          <w:szCs w:val="22"/>
          <w:lang w:val="fr-FR"/>
        </w:rPr>
        <w:t>des muqueuses</w:t>
      </w:r>
      <w:r w:rsidRPr="00225E9C">
        <w:rPr>
          <w:color w:val="auto"/>
          <w:sz w:val="22"/>
          <w:szCs w:val="22"/>
          <w:lang w:val="fr-FR"/>
        </w:rPr>
        <w:t xml:space="preserve"> </w:t>
      </w:r>
      <w:r w:rsidR="005146BE" w:rsidRPr="00225E9C">
        <w:rPr>
          <w:color w:val="auto"/>
          <w:sz w:val="22"/>
          <w:szCs w:val="22"/>
          <w:lang w:val="fr-FR"/>
        </w:rPr>
        <w:t>ou</w:t>
      </w:r>
      <w:r w:rsidRPr="00225E9C">
        <w:rPr>
          <w:color w:val="auto"/>
          <w:sz w:val="22"/>
          <w:szCs w:val="22"/>
          <w:lang w:val="fr-FR"/>
        </w:rPr>
        <w:t xml:space="preserve"> de la peau </w:t>
      </w:r>
      <w:r w:rsidR="005146BE" w:rsidRPr="00225E9C">
        <w:rPr>
          <w:color w:val="auto"/>
          <w:sz w:val="22"/>
          <w:szCs w:val="22"/>
          <w:lang w:val="fr-FR"/>
        </w:rPr>
        <w:t>lésée</w:t>
      </w:r>
      <w:r w:rsidRPr="00225E9C">
        <w:rPr>
          <w:color w:val="auto"/>
          <w:sz w:val="22"/>
          <w:szCs w:val="22"/>
          <w:lang w:val="fr-FR"/>
        </w:rPr>
        <w:t xml:space="preserve">. </w:t>
      </w:r>
      <w:r w:rsidR="00E51D26" w:rsidRPr="00225E9C">
        <w:rPr>
          <w:color w:val="auto"/>
          <w:sz w:val="22"/>
          <w:szCs w:val="22"/>
          <w:lang w:val="fr-FR"/>
        </w:rPr>
        <w:t xml:space="preserve">Pour cela il est </w:t>
      </w:r>
      <w:r w:rsidR="0083465D" w:rsidRPr="00225E9C">
        <w:rPr>
          <w:color w:val="auto"/>
          <w:sz w:val="22"/>
          <w:szCs w:val="22"/>
          <w:lang w:val="fr-FR"/>
        </w:rPr>
        <w:t>particulièrement</w:t>
      </w:r>
      <w:r w:rsidR="00E51D26" w:rsidRPr="00225E9C">
        <w:rPr>
          <w:color w:val="auto"/>
          <w:sz w:val="22"/>
          <w:szCs w:val="22"/>
          <w:lang w:val="fr-FR"/>
        </w:rPr>
        <w:t xml:space="preserve"> nécessaire de veiller à</w:t>
      </w:r>
      <w:r w:rsidR="00A80834" w:rsidRPr="00225E9C">
        <w:rPr>
          <w:color w:val="auto"/>
          <w:sz w:val="22"/>
          <w:szCs w:val="22"/>
          <w:lang w:val="fr-FR"/>
        </w:rPr>
        <w:t xml:space="preserve"> :</w:t>
      </w:r>
      <w:r w:rsidRPr="00225E9C">
        <w:rPr>
          <w:color w:val="auto"/>
          <w:sz w:val="22"/>
          <w:szCs w:val="22"/>
          <w:lang w:val="fr-FR"/>
        </w:rPr>
        <w:t xml:space="preserve"> </w:t>
      </w:r>
    </w:p>
    <w:p w14:paraId="0CDDED9F" w14:textId="77777777" w:rsidR="00535DF7" w:rsidRPr="00225E9C" w:rsidRDefault="00E51D26" w:rsidP="005146BE">
      <w:pPr>
        <w:pStyle w:val="Default"/>
        <w:numPr>
          <w:ilvl w:val="0"/>
          <w:numId w:val="1"/>
        </w:numPr>
        <w:spacing w:after="70"/>
        <w:contextualSpacing/>
        <w:rPr>
          <w:color w:val="auto"/>
          <w:sz w:val="22"/>
          <w:szCs w:val="22"/>
          <w:lang w:val="fr-FR"/>
        </w:rPr>
      </w:pPr>
      <w:r w:rsidRPr="00225E9C">
        <w:rPr>
          <w:color w:val="auto"/>
          <w:sz w:val="22"/>
          <w:szCs w:val="22"/>
          <w:lang w:val="fr-FR"/>
        </w:rPr>
        <w:lastRenderedPageBreak/>
        <w:t>L’h</w:t>
      </w:r>
      <w:r w:rsidR="00535DF7" w:rsidRPr="00225E9C">
        <w:rPr>
          <w:color w:val="auto"/>
          <w:sz w:val="22"/>
          <w:szCs w:val="22"/>
          <w:lang w:val="fr-FR"/>
        </w:rPr>
        <w:t xml:space="preserve">ygiène des mains et </w:t>
      </w:r>
      <w:r w:rsidRPr="00225E9C">
        <w:rPr>
          <w:color w:val="auto"/>
          <w:sz w:val="22"/>
          <w:szCs w:val="22"/>
          <w:lang w:val="fr-FR"/>
        </w:rPr>
        <w:t>l’</w:t>
      </w:r>
      <w:r w:rsidR="00535DF7" w:rsidRPr="00225E9C">
        <w:rPr>
          <w:color w:val="auto"/>
          <w:sz w:val="22"/>
          <w:szCs w:val="22"/>
          <w:lang w:val="fr-FR"/>
        </w:rPr>
        <w:t xml:space="preserve">hygiène générale </w:t>
      </w:r>
    </w:p>
    <w:p w14:paraId="38F19CA4"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P</w:t>
      </w:r>
      <w:r w:rsidR="00535DF7" w:rsidRPr="00225E9C">
        <w:rPr>
          <w:color w:val="auto"/>
          <w:sz w:val="22"/>
          <w:szCs w:val="22"/>
          <w:lang w:val="fr-FR"/>
        </w:rPr>
        <w:t xml:space="preserve">orter des gants </w:t>
      </w:r>
      <w:r w:rsidR="00D5095F">
        <w:rPr>
          <w:color w:val="auto"/>
          <w:sz w:val="22"/>
          <w:szCs w:val="22"/>
          <w:lang w:val="fr-FR"/>
        </w:rPr>
        <w:t>(non stériles)</w:t>
      </w:r>
      <w:r w:rsidR="00535DF7" w:rsidRPr="00225E9C">
        <w:rPr>
          <w:color w:val="auto"/>
          <w:sz w:val="22"/>
          <w:szCs w:val="22"/>
          <w:lang w:val="fr-FR"/>
        </w:rPr>
        <w:t xml:space="preserve"> </w:t>
      </w:r>
    </w:p>
    <w:p w14:paraId="28131C0B"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Prendre en charge tout saignements extérieurs</w:t>
      </w:r>
      <w:r w:rsidR="00535DF7" w:rsidRPr="00225E9C">
        <w:rPr>
          <w:color w:val="auto"/>
          <w:sz w:val="22"/>
          <w:szCs w:val="22"/>
          <w:lang w:val="fr-FR"/>
        </w:rPr>
        <w:t xml:space="preserve"> </w:t>
      </w:r>
    </w:p>
    <w:p w14:paraId="00278B05" w14:textId="77777777" w:rsidR="00535DF7" w:rsidRPr="00225E9C" w:rsidRDefault="00535DF7" w:rsidP="005146BE">
      <w:pPr>
        <w:pStyle w:val="Default"/>
        <w:numPr>
          <w:ilvl w:val="0"/>
          <w:numId w:val="1"/>
        </w:numPr>
        <w:spacing w:after="70"/>
        <w:contextualSpacing/>
        <w:rPr>
          <w:color w:val="auto"/>
          <w:sz w:val="22"/>
          <w:szCs w:val="22"/>
          <w:lang w:val="fr-FR"/>
        </w:rPr>
      </w:pPr>
      <w:r w:rsidRPr="00225E9C">
        <w:rPr>
          <w:color w:val="auto"/>
          <w:sz w:val="22"/>
          <w:szCs w:val="22"/>
          <w:lang w:val="fr-FR"/>
        </w:rPr>
        <w:t>Positionne</w:t>
      </w:r>
      <w:r w:rsidR="00991B62" w:rsidRPr="00225E9C">
        <w:rPr>
          <w:color w:val="auto"/>
          <w:sz w:val="22"/>
          <w:szCs w:val="22"/>
          <w:lang w:val="fr-FR"/>
        </w:rPr>
        <w:t>r confortablement</w:t>
      </w:r>
      <w:r w:rsidRPr="00225E9C">
        <w:rPr>
          <w:color w:val="auto"/>
          <w:sz w:val="22"/>
          <w:szCs w:val="22"/>
          <w:lang w:val="fr-FR"/>
        </w:rPr>
        <w:t xml:space="preserve"> </w:t>
      </w:r>
      <w:r w:rsidR="00991B62" w:rsidRPr="00225E9C">
        <w:rPr>
          <w:color w:val="auto"/>
          <w:sz w:val="22"/>
          <w:szCs w:val="22"/>
          <w:lang w:val="fr-FR"/>
        </w:rPr>
        <w:t>l</w:t>
      </w:r>
      <w:r w:rsidRPr="00225E9C">
        <w:rPr>
          <w:color w:val="auto"/>
          <w:sz w:val="22"/>
          <w:szCs w:val="22"/>
          <w:lang w:val="fr-FR"/>
        </w:rPr>
        <w:t xml:space="preserve">es patients </w:t>
      </w:r>
    </w:p>
    <w:p w14:paraId="080CFB10"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L’u</w:t>
      </w:r>
      <w:r w:rsidR="00535DF7" w:rsidRPr="00225E9C">
        <w:rPr>
          <w:color w:val="auto"/>
          <w:sz w:val="22"/>
          <w:szCs w:val="22"/>
          <w:lang w:val="fr-FR"/>
        </w:rPr>
        <w:t xml:space="preserve">sage des aiguilles </w:t>
      </w:r>
    </w:p>
    <w:p w14:paraId="750849C9"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La d</w:t>
      </w:r>
      <w:r w:rsidR="00535DF7" w:rsidRPr="00225E9C">
        <w:rPr>
          <w:color w:val="auto"/>
          <w:sz w:val="22"/>
          <w:szCs w:val="22"/>
          <w:lang w:val="fr-FR"/>
        </w:rPr>
        <w:t xml:space="preserve">ésinfection de la peau </w:t>
      </w:r>
    </w:p>
    <w:p w14:paraId="5A039C58"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Un bon g</w:t>
      </w:r>
      <w:r w:rsidR="00535DF7" w:rsidRPr="00225E9C">
        <w:rPr>
          <w:color w:val="auto"/>
          <w:sz w:val="22"/>
          <w:szCs w:val="22"/>
          <w:lang w:val="fr-FR"/>
        </w:rPr>
        <w:t xml:space="preserve">uidage </w:t>
      </w:r>
      <w:r w:rsidR="00E54025" w:rsidRPr="00225E9C">
        <w:rPr>
          <w:color w:val="auto"/>
          <w:sz w:val="22"/>
          <w:szCs w:val="22"/>
          <w:lang w:val="fr-FR"/>
        </w:rPr>
        <w:t xml:space="preserve">sécurisé </w:t>
      </w:r>
      <w:r w:rsidR="00535DF7" w:rsidRPr="00225E9C">
        <w:rPr>
          <w:color w:val="auto"/>
          <w:sz w:val="22"/>
          <w:szCs w:val="22"/>
          <w:lang w:val="fr-FR"/>
        </w:rPr>
        <w:t xml:space="preserve">de l’aiguille </w:t>
      </w:r>
    </w:p>
    <w:p w14:paraId="5791C218" w14:textId="77777777" w:rsidR="00535DF7" w:rsidRPr="00225E9C" w:rsidRDefault="0087269E" w:rsidP="005146BE">
      <w:pPr>
        <w:pStyle w:val="Default"/>
        <w:numPr>
          <w:ilvl w:val="0"/>
          <w:numId w:val="1"/>
        </w:numPr>
        <w:spacing w:after="70"/>
        <w:contextualSpacing/>
        <w:rPr>
          <w:color w:val="auto"/>
          <w:sz w:val="22"/>
          <w:szCs w:val="22"/>
          <w:lang w:val="fr-FR"/>
        </w:rPr>
      </w:pPr>
      <w:r>
        <w:rPr>
          <w:color w:val="auto"/>
          <w:sz w:val="22"/>
          <w:szCs w:val="22"/>
          <w:lang w:val="fr-FR"/>
        </w:rPr>
        <w:t>La c</w:t>
      </w:r>
      <w:r w:rsidR="00D87C97" w:rsidRPr="00225E9C">
        <w:rPr>
          <w:color w:val="auto"/>
          <w:sz w:val="22"/>
          <w:szCs w:val="22"/>
          <w:lang w:val="fr-FR"/>
        </w:rPr>
        <w:t>onduite à tenir</w:t>
      </w:r>
      <w:r w:rsidR="00535DF7" w:rsidRPr="00225E9C">
        <w:rPr>
          <w:color w:val="auto"/>
          <w:sz w:val="22"/>
          <w:szCs w:val="22"/>
          <w:lang w:val="fr-FR"/>
        </w:rPr>
        <w:t xml:space="preserve"> l</w:t>
      </w:r>
      <w:r w:rsidR="00D87C97" w:rsidRPr="00225E9C">
        <w:rPr>
          <w:color w:val="auto"/>
          <w:sz w:val="22"/>
          <w:szCs w:val="22"/>
          <w:lang w:val="fr-FR"/>
        </w:rPr>
        <w:t>ors d’une</w:t>
      </w:r>
      <w:r w:rsidR="00535DF7" w:rsidRPr="00225E9C">
        <w:rPr>
          <w:color w:val="auto"/>
          <w:sz w:val="22"/>
          <w:szCs w:val="22"/>
          <w:lang w:val="fr-FR"/>
        </w:rPr>
        <w:t xml:space="preserve"> piqûre accidentelle </w:t>
      </w:r>
    </w:p>
    <w:p w14:paraId="0DD002AA" w14:textId="77777777" w:rsidR="00535DF7" w:rsidRPr="00225E9C" w:rsidRDefault="00991B62" w:rsidP="005146BE">
      <w:pPr>
        <w:pStyle w:val="Default"/>
        <w:numPr>
          <w:ilvl w:val="0"/>
          <w:numId w:val="1"/>
        </w:numPr>
        <w:spacing w:after="70"/>
        <w:contextualSpacing/>
        <w:rPr>
          <w:color w:val="auto"/>
          <w:sz w:val="22"/>
          <w:szCs w:val="22"/>
          <w:lang w:val="fr-FR"/>
        </w:rPr>
      </w:pPr>
      <w:r w:rsidRPr="00225E9C">
        <w:rPr>
          <w:color w:val="auto"/>
          <w:sz w:val="22"/>
          <w:szCs w:val="22"/>
          <w:lang w:val="fr-FR"/>
        </w:rPr>
        <w:t>L</w:t>
      </w:r>
      <w:r w:rsidR="00535DF7" w:rsidRPr="00225E9C">
        <w:rPr>
          <w:color w:val="auto"/>
          <w:sz w:val="22"/>
          <w:szCs w:val="22"/>
          <w:lang w:val="fr-FR"/>
        </w:rPr>
        <w:t xml:space="preserve">’évacuation des aiguilles et </w:t>
      </w:r>
      <w:r w:rsidRPr="00225E9C">
        <w:rPr>
          <w:color w:val="auto"/>
          <w:sz w:val="22"/>
          <w:szCs w:val="22"/>
          <w:lang w:val="fr-FR"/>
        </w:rPr>
        <w:t xml:space="preserve">des </w:t>
      </w:r>
      <w:r w:rsidR="00535DF7" w:rsidRPr="00225E9C">
        <w:rPr>
          <w:color w:val="auto"/>
          <w:sz w:val="22"/>
          <w:szCs w:val="22"/>
          <w:lang w:val="fr-FR"/>
        </w:rPr>
        <w:t xml:space="preserve">déchets </w:t>
      </w:r>
    </w:p>
    <w:p w14:paraId="0002F579" w14:textId="77777777" w:rsidR="00535DF7" w:rsidRPr="00225E9C" w:rsidRDefault="00991B62" w:rsidP="005146BE">
      <w:pPr>
        <w:pStyle w:val="Default"/>
        <w:numPr>
          <w:ilvl w:val="0"/>
          <w:numId w:val="1"/>
        </w:numPr>
        <w:contextualSpacing/>
        <w:rPr>
          <w:color w:val="auto"/>
          <w:sz w:val="22"/>
          <w:szCs w:val="22"/>
          <w:lang w:val="fr-FR"/>
        </w:rPr>
      </w:pPr>
      <w:r w:rsidRPr="00225E9C">
        <w:rPr>
          <w:color w:val="auto"/>
          <w:sz w:val="22"/>
          <w:szCs w:val="22"/>
          <w:lang w:val="fr-FR"/>
        </w:rPr>
        <w:t xml:space="preserve">Un bon </w:t>
      </w:r>
      <w:r w:rsidR="00FD366B" w:rsidRPr="00225E9C">
        <w:rPr>
          <w:color w:val="auto"/>
          <w:sz w:val="22"/>
          <w:szCs w:val="22"/>
          <w:lang w:val="fr-FR"/>
        </w:rPr>
        <w:t>usage</w:t>
      </w:r>
      <w:r w:rsidR="00535DF7" w:rsidRPr="00225E9C">
        <w:rPr>
          <w:color w:val="auto"/>
          <w:sz w:val="22"/>
          <w:szCs w:val="22"/>
          <w:lang w:val="fr-FR"/>
        </w:rPr>
        <w:t xml:space="preserve"> des moyens thérapeutiques réutilisables </w:t>
      </w:r>
    </w:p>
    <w:p w14:paraId="0C8FE1E6" w14:textId="77777777" w:rsidR="0020516D" w:rsidRPr="00225E9C" w:rsidRDefault="0020516D" w:rsidP="0020516D">
      <w:pPr>
        <w:pStyle w:val="Default"/>
        <w:contextualSpacing/>
        <w:rPr>
          <w:color w:val="auto"/>
          <w:sz w:val="22"/>
          <w:szCs w:val="22"/>
          <w:lang w:val="fr-FR"/>
        </w:rPr>
      </w:pPr>
    </w:p>
    <w:p w14:paraId="06D9FE37"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8.2. </w:t>
      </w:r>
      <w:r w:rsidRPr="00225E9C">
        <w:rPr>
          <w:b/>
          <w:bCs/>
          <w:color w:val="auto"/>
          <w:sz w:val="22"/>
          <w:szCs w:val="22"/>
          <w:lang w:val="fr-FR"/>
        </w:rPr>
        <w:t xml:space="preserve">Hygiène des mains et hygiène générale </w:t>
      </w:r>
    </w:p>
    <w:p w14:paraId="73FA342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Il faut </w:t>
      </w:r>
      <w:r w:rsidR="00E03A0E" w:rsidRPr="00225E9C">
        <w:rPr>
          <w:color w:val="auto"/>
          <w:sz w:val="22"/>
          <w:szCs w:val="22"/>
          <w:lang w:val="fr-FR"/>
        </w:rPr>
        <w:t xml:space="preserve">se </w:t>
      </w:r>
      <w:r w:rsidRPr="00225E9C">
        <w:rPr>
          <w:color w:val="auto"/>
          <w:sz w:val="22"/>
          <w:szCs w:val="22"/>
          <w:lang w:val="fr-FR"/>
        </w:rPr>
        <w:t>nettoyer les mains avec de l’eau et du savon et les désinfecter avant et après le DN</w:t>
      </w:r>
      <w:r w:rsidR="00E03A0E" w:rsidRPr="00225E9C">
        <w:rPr>
          <w:color w:val="auto"/>
          <w:sz w:val="22"/>
          <w:szCs w:val="22"/>
          <w:lang w:val="fr-FR"/>
        </w:rPr>
        <w:t xml:space="preserve">. </w:t>
      </w:r>
      <w:r w:rsidR="00AA7C2C" w:rsidRPr="00225E9C">
        <w:rPr>
          <w:color w:val="auto"/>
          <w:sz w:val="22"/>
          <w:szCs w:val="22"/>
          <w:lang w:val="fr-FR"/>
        </w:rPr>
        <w:t>Le même protocole de lavage s’</w:t>
      </w:r>
      <w:r w:rsidR="00E03A0E" w:rsidRPr="00225E9C">
        <w:rPr>
          <w:color w:val="auto"/>
          <w:sz w:val="22"/>
          <w:szCs w:val="22"/>
          <w:lang w:val="fr-FR"/>
        </w:rPr>
        <w:t>appli</w:t>
      </w:r>
      <w:r w:rsidR="00AA7C2C" w:rsidRPr="00225E9C">
        <w:rPr>
          <w:color w:val="auto"/>
          <w:sz w:val="22"/>
          <w:szCs w:val="22"/>
          <w:lang w:val="fr-FR"/>
        </w:rPr>
        <w:t>que</w:t>
      </w:r>
      <w:r w:rsidRPr="00225E9C">
        <w:rPr>
          <w:color w:val="auto"/>
          <w:sz w:val="22"/>
          <w:szCs w:val="22"/>
          <w:lang w:val="fr-FR"/>
        </w:rPr>
        <w:t xml:space="preserve"> après avoir </w:t>
      </w:r>
      <w:r w:rsidR="00E03A0E" w:rsidRPr="00225E9C">
        <w:rPr>
          <w:color w:val="auto"/>
          <w:sz w:val="22"/>
          <w:szCs w:val="22"/>
          <w:lang w:val="fr-FR"/>
        </w:rPr>
        <w:t>été en</w:t>
      </w:r>
      <w:r w:rsidRPr="00225E9C">
        <w:rPr>
          <w:color w:val="auto"/>
          <w:sz w:val="22"/>
          <w:szCs w:val="22"/>
          <w:lang w:val="fr-FR"/>
        </w:rPr>
        <w:t xml:space="preserve"> contact avec du sang. Il faut tousser ou éternuer dans le pli du coude.</w:t>
      </w:r>
      <w:r w:rsidR="00E03A0E" w:rsidRPr="00225E9C">
        <w:rPr>
          <w:color w:val="auto"/>
          <w:sz w:val="22"/>
          <w:szCs w:val="22"/>
          <w:lang w:val="fr-FR"/>
        </w:rPr>
        <w:t xml:space="preserve"> Il ne faut jamais</w:t>
      </w:r>
      <w:r w:rsidRPr="00225E9C">
        <w:rPr>
          <w:color w:val="auto"/>
          <w:sz w:val="22"/>
          <w:szCs w:val="22"/>
          <w:lang w:val="fr-FR"/>
        </w:rPr>
        <w:t xml:space="preserve"> tousser ou éternuer dans la zone d</w:t>
      </w:r>
      <w:r w:rsidR="00E03A0E" w:rsidRPr="00225E9C">
        <w:rPr>
          <w:color w:val="auto"/>
          <w:sz w:val="22"/>
          <w:szCs w:val="22"/>
          <w:lang w:val="fr-FR"/>
        </w:rPr>
        <w:t xml:space="preserve">e </w:t>
      </w:r>
      <w:r w:rsidRPr="00225E9C">
        <w:rPr>
          <w:color w:val="auto"/>
          <w:sz w:val="22"/>
          <w:szCs w:val="22"/>
          <w:lang w:val="fr-FR"/>
        </w:rPr>
        <w:t>traitement</w:t>
      </w:r>
      <w:r w:rsidR="00E03A0E" w:rsidRPr="00225E9C">
        <w:rPr>
          <w:color w:val="auto"/>
          <w:sz w:val="22"/>
          <w:szCs w:val="22"/>
          <w:lang w:val="fr-FR"/>
        </w:rPr>
        <w:t>.</w:t>
      </w:r>
      <w:r w:rsidRPr="00225E9C">
        <w:rPr>
          <w:color w:val="auto"/>
          <w:sz w:val="22"/>
          <w:szCs w:val="22"/>
          <w:lang w:val="fr-FR"/>
        </w:rPr>
        <w:t xml:space="preserve"> </w:t>
      </w:r>
      <w:r w:rsidR="00211720">
        <w:rPr>
          <w:color w:val="auto"/>
          <w:sz w:val="22"/>
          <w:szCs w:val="22"/>
          <w:lang w:val="fr-FR"/>
        </w:rPr>
        <w:t xml:space="preserve"> Il faut s’abstenir de porter des bijoux</w:t>
      </w:r>
      <w:r w:rsidR="00D95D26">
        <w:rPr>
          <w:color w:val="auto"/>
          <w:sz w:val="22"/>
          <w:szCs w:val="22"/>
          <w:lang w:val="fr-FR"/>
        </w:rPr>
        <w:t xml:space="preserve">, sur les mains ou les poignets, </w:t>
      </w:r>
      <w:r w:rsidR="00211720">
        <w:rPr>
          <w:color w:val="auto"/>
          <w:sz w:val="22"/>
          <w:szCs w:val="22"/>
          <w:lang w:val="fr-FR"/>
        </w:rPr>
        <w:t>potentiellement porteurs de germes.</w:t>
      </w:r>
    </w:p>
    <w:p w14:paraId="60AEC6EA" w14:textId="77777777" w:rsidR="006032A9" w:rsidRPr="00225E9C" w:rsidRDefault="006032A9" w:rsidP="0020516D">
      <w:pPr>
        <w:pStyle w:val="Default"/>
        <w:contextualSpacing/>
        <w:rPr>
          <w:color w:val="auto"/>
          <w:sz w:val="22"/>
          <w:szCs w:val="22"/>
          <w:lang w:val="fr-FR"/>
        </w:rPr>
      </w:pPr>
    </w:p>
    <w:p w14:paraId="2C11DDF2"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8.3. </w:t>
      </w:r>
      <w:r w:rsidR="008B764F" w:rsidRPr="00225E9C">
        <w:rPr>
          <w:b/>
          <w:color w:val="auto"/>
          <w:sz w:val="22"/>
          <w:szCs w:val="22"/>
          <w:lang w:val="fr-FR"/>
        </w:rPr>
        <w:t xml:space="preserve">Le </w:t>
      </w:r>
      <w:r w:rsidR="008B764F" w:rsidRPr="00225E9C">
        <w:rPr>
          <w:b/>
          <w:bCs/>
          <w:color w:val="auto"/>
          <w:sz w:val="22"/>
          <w:szCs w:val="22"/>
          <w:lang w:val="fr-FR"/>
        </w:rPr>
        <w:t>p</w:t>
      </w:r>
      <w:r w:rsidRPr="00225E9C">
        <w:rPr>
          <w:b/>
          <w:bCs/>
          <w:color w:val="auto"/>
          <w:sz w:val="22"/>
          <w:szCs w:val="22"/>
          <w:lang w:val="fr-FR"/>
        </w:rPr>
        <w:t xml:space="preserve">ort de gants </w:t>
      </w:r>
      <w:r w:rsidR="008A2C1B">
        <w:rPr>
          <w:b/>
          <w:bCs/>
          <w:color w:val="auto"/>
          <w:sz w:val="22"/>
          <w:szCs w:val="22"/>
          <w:lang w:val="fr-FR"/>
        </w:rPr>
        <w:t>non stériles</w:t>
      </w:r>
    </w:p>
    <w:p w14:paraId="447C45B6" w14:textId="77777777" w:rsidR="00535DF7" w:rsidRPr="00225E9C" w:rsidRDefault="00E03A0E" w:rsidP="0020516D">
      <w:pPr>
        <w:pStyle w:val="Default"/>
        <w:contextualSpacing/>
        <w:rPr>
          <w:color w:val="auto"/>
          <w:sz w:val="22"/>
          <w:szCs w:val="22"/>
          <w:lang w:val="fr-FR"/>
        </w:rPr>
      </w:pPr>
      <w:r w:rsidRPr="00225E9C">
        <w:rPr>
          <w:color w:val="auto"/>
          <w:sz w:val="22"/>
          <w:szCs w:val="22"/>
          <w:lang w:val="fr-FR"/>
        </w:rPr>
        <w:t>Il est recommandé de p</w:t>
      </w:r>
      <w:r w:rsidR="00535DF7" w:rsidRPr="00225E9C">
        <w:rPr>
          <w:color w:val="auto"/>
          <w:sz w:val="22"/>
          <w:szCs w:val="22"/>
          <w:lang w:val="fr-FR"/>
        </w:rPr>
        <w:t xml:space="preserve">orter des gants </w:t>
      </w:r>
      <w:r w:rsidRPr="00225E9C">
        <w:rPr>
          <w:color w:val="auto"/>
          <w:sz w:val="22"/>
          <w:szCs w:val="22"/>
          <w:lang w:val="fr-FR"/>
        </w:rPr>
        <w:t>en</w:t>
      </w:r>
      <w:r w:rsidR="00535DF7" w:rsidRPr="00225E9C">
        <w:rPr>
          <w:color w:val="auto"/>
          <w:sz w:val="22"/>
          <w:szCs w:val="22"/>
          <w:lang w:val="fr-FR"/>
        </w:rPr>
        <w:t xml:space="preserve"> latex </w:t>
      </w:r>
      <w:r w:rsidR="008A2C1B">
        <w:rPr>
          <w:color w:val="auto"/>
          <w:sz w:val="22"/>
          <w:szCs w:val="22"/>
          <w:lang w:val="fr-FR"/>
        </w:rPr>
        <w:t>non stériles</w:t>
      </w:r>
      <w:r w:rsidR="00535DF7" w:rsidRPr="00225E9C">
        <w:rPr>
          <w:color w:val="auto"/>
          <w:sz w:val="22"/>
          <w:szCs w:val="22"/>
          <w:lang w:val="fr-FR"/>
        </w:rPr>
        <w:t xml:space="preserve"> pour des raisons d</w:t>
      </w:r>
      <w:r w:rsidRPr="00225E9C">
        <w:rPr>
          <w:color w:val="auto"/>
          <w:sz w:val="22"/>
          <w:szCs w:val="22"/>
          <w:lang w:val="fr-FR"/>
        </w:rPr>
        <w:t>e protection individuelle</w:t>
      </w:r>
      <w:r w:rsidR="008A2C1B">
        <w:rPr>
          <w:color w:val="auto"/>
          <w:sz w:val="22"/>
          <w:szCs w:val="22"/>
          <w:lang w:val="fr-FR"/>
        </w:rPr>
        <w:t xml:space="preserve"> du thérapeute</w:t>
      </w:r>
      <w:r w:rsidR="001D5DAD" w:rsidRPr="00225E9C">
        <w:rPr>
          <w:color w:val="auto"/>
          <w:sz w:val="22"/>
          <w:szCs w:val="22"/>
          <w:lang w:val="fr-FR"/>
        </w:rPr>
        <w:t xml:space="preserve"> car il n’est pas rare d’être en contact avec du sang</w:t>
      </w:r>
      <w:r w:rsidR="00535DF7" w:rsidRPr="00225E9C">
        <w:rPr>
          <w:color w:val="auto"/>
          <w:sz w:val="22"/>
          <w:szCs w:val="22"/>
          <w:lang w:val="fr-FR"/>
        </w:rPr>
        <w:t>. Après le DN il faut enlever les gants</w:t>
      </w:r>
      <w:r w:rsidR="001D5DAD" w:rsidRPr="00225E9C">
        <w:rPr>
          <w:color w:val="auto"/>
          <w:sz w:val="22"/>
          <w:szCs w:val="22"/>
          <w:lang w:val="fr-FR"/>
        </w:rPr>
        <w:t xml:space="preserve">, </w:t>
      </w:r>
      <w:r w:rsidR="00535DF7" w:rsidRPr="00225E9C">
        <w:rPr>
          <w:color w:val="auto"/>
          <w:sz w:val="22"/>
          <w:szCs w:val="22"/>
          <w:lang w:val="fr-FR"/>
        </w:rPr>
        <w:t>les jeter</w:t>
      </w:r>
      <w:r w:rsidRPr="00225E9C">
        <w:rPr>
          <w:color w:val="auto"/>
          <w:sz w:val="22"/>
          <w:szCs w:val="22"/>
          <w:lang w:val="fr-FR"/>
        </w:rPr>
        <w:t xml:space="preserve"> et il est recommandé de se laver les mains.</w:t>
      </w:r>
    </w:p>
    <w:p w14:paraId="6E8B24D1" w14:textId="77777777" w:rsidR="006032A9" w:rsidRPr="00225E9C" w:rsidRDefault="006032A9" w:rsidP="0020516D">
      <w:pPr>
        <w:pStyle w:val="Default"/>
        <w:contextualSpacing/>
        <w:rPr>
          <w:color w:val="auto"/>
          <w:sz w:val="22"/>
          <w:szCs w:val="22"/>
          <w:lang w:val="fr-FR"/>
        </w:rPr>
      </w:pPr>
    </w:p>
    <w:p w14:paraId="6B104DA0"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8.4. </w:t>
      </w:r>
      <w:r w:rsidRPr="00225E9C">
        <w:rPr>
          <w:b/>
          <w:bCs/>
          <w:color w:val="auto"/>
          <w:sz w:val="22"/>
          <w:szCs w:val="22"/>
          <w:lang w:val="fr-FR"/>
        </w:rPr>
        <w:t xml:space="preserve">Aborder les saignements extérieurs </w:t>
      </w:r>
    </w:p>
    <w:p w14:paraId="6B7EDBF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En cas de saignement extérieur pendant le DN, il faut essuyer le sang</w:t>
      </w:r>
      <w:r w:rsidR="008D5CF6" w:rsidRPr="00225E9C">
        <w:rPr>
          <w:color w:val="auto"/>
          <w:sz w:val="22"/>
          <w:szCs w:val="22"/>
          <w:lang w:val="fr-FR"/>
        </w:rPr>
        <w:t xml:space="preserve"> et</w:t>
      </w:r>
      <w:r w:rsidRPr="00225E9C">
        <w:rPr>
          <w:color w:val="auto"/>
          <w:sz w:val="22"/>
          <w:szCs w:val="22"/>
          <w:lang w:val="fr-FR"/>
        </w:rPr>
        <w:t xml:space="preserve"> </w:t>
      </w:r>
      <w:r w:rsidR="008D5CF6" w:rsidRPr="00225E9C">
        <w:rPr>
          <w:color w:val="auto"/>
          <w:sz w:val="22"/>
          <w:szCs w:val="22"/>
          <w:lang w:val="fr-FR"/>
        </w:rPr>
        <w:t>comprimer</w:t>
      </w:r>
      <w:r w:rsidRPr="00225E9C">
        <w:rPr>
          <w:color w:val="auto"/>
          <w:sz w:val="22"/>
          <w:szCs w:val="22"/>
          <w:lang w:val="fr-FR"/>
        </w:rPr>
        <w:t xml:space="preserve"> </w:t>
      </w:r>
      <w:r w:rsidR="008D5CF6" w:rsidRPr="00225E9C">
        <w:rPr>
          <w:color w:val="auto"/>
          <w:sz w:val="22"/>
          <w:szCs w:val="22"/>
          <w:lang w:val="fr-FR"/>
        </w:rPr>
        <w:t xml:space="preserve">fermement </w:t>
      </w:r>
      <w:r w:rsidRPr="00225E9C">
        <w:rPr>
          <w:color w:val="auto"/>
          <w:sz w:val="22"/>
          <w:szCs w:val="22"/>
          <w:lang w:val="fr-FR"/>
        </w:rPr>
        <w:t xml:space="preserve">le </w:t>
      </w:r>
      <w:r w:rsidR="008D5CF6" w:rsidRPr="00225E9C">
        <w:rPr>
          <w:color w:val="auto"/>
          <w:sz w:val="22"/>
          <w:szCs w:val="22"/>
          <w:lang w:val="fr-FR"/>
        </w:rPr>
        <w:t>point de puncture</w:t>
      </w:r>
      <w:r w:rsidRPr="00225E9C">
        <w:rPr>
          <w:color w:val="auto"/>
          <w:sz w:val="22"/>
          <w:szCs w:val="22"/>
          <w:lang w:val="fr-FR"/>
        </w:rPr>
        <w:t xml:space="preserve"> avec une compresse préparée</w:t>
      </w:r>
      <w:r w:rsidR="008D5CF6" w:rsidRPr="00225E9C">
        <w:rPr>
          <w:color w:val="auto"/>
          <w:sz w:val="22"/>
          <w:szCs w:val="22"/>
          <w:lang w:val="fr-FR"/>
        </w:rPr>
        <w:t xml:space="preserve"> à cet effet</w:t>
      </w:r>
      <w:r w:rsidRPr="00225E9C">
        <w:rPr>
          <w:color w:val="auto"/>
          <w:sz w:val="22"/>
          <w:szCs w:val="22"/>
          <w:lang w:val="fr-FR"/>
        </w:rPr>
        <w:t xml:space="preserve">. Il faut </w:t>
      </w:r>
      <w:r w:rsidR="008D5CF6" w:rsidRPr="00225E9C">
        <w:rPr>
          <w:color w:val="auto"/>
          <w:sz w:val="22"/>
          <w:szCs w:val="22"/>
          <w:lang w:val="fr-FR"/>
        </w:rPr>
        <w:t>veiller</w:t>
      </w:r>
      <w:r w:rsidRPr="00225E9C">
        <w:rPr>
          <w:color w:val="auto"/>
          <w:sz w:val="22"/>
          <w:szCs w:val="22"/>
          <w:lang w:val="fr-FR"/>
        </w:rPr>
        <w:t xml:space="preserve"> </w:t>
      </w:r>
      <w:r w:rsidR="008D5CF6" w:rsidRPr="00225E9C">
        <w:rPr>
          <w:color w:val="auto"/>
          <w:sz w:val="22"/>
          <w:szCs w:val="22"/>
          <w:lang w:val="fr-FR"/>
        </w:rPr>
        <w:t>à</w:t>
      </w:r>
      <w:r w:rsidRPr="00225E9C">
        <w:rPr>
          <w:color w:val="auto"/>
          <w:sz w:val="22"/>
          <w:szCs w:val="22"/>
          <w:lang w:val="fr-FR"/>
        </w:rPr>
        <w:t xml:space="preserve"> </w:t>
      </w:r>
      <w:r w:rsidR="008D5CF6" w:rsidRPr="00225E9C">
        <w:rPr>
          <w:color w:val="auto"/>
          <w:sz w:val="22"/>
          <w:szCs w:val="22"/>
          <w:lang w:val="fr-FR"/>
        </w:rPr>
        <w:t>ne pas mettre en</w:t>
      </w:r>
      <w:r w:rsidRPr="00225E9C">
        <w:rPr>
          <w:color w:val="auto"/>
          <w:sz w:val="22"/>
          <w:szCs w:val="22"/>
          <w:lang w:val="fr-FR"/>
        </w:rPr>
        <w:t xml:space="preserve"> contact le sang et la peau du thérapeute. </w:t>
      </w:r>
      <w:r w:rsidR="008D5CF6" w:rsidRPr="00225E9C">
        <w:rPr>
          <w:color w:val="auto"/>
          <w:sz w:val="22"/>
          <w:szCs w:val="22"/>
          <w:lang w:val="fr-FR"/>
        </w:rPr>
        <w:t>Puis il faut évacuer</w:t>
      </w:r>
      <w:r w:rsidRPr="00225E9C">
        <w:rPr>
          <w:color w:val="auto"/>
          <w:sz w:val="22"/>
          <w:szCs w:val="22"/>
          <w:lang w:val="fr-FR"/>
        </w:rPr>
        <w:t xml:space="preserve"> la compresse immédiatement après </w:t>
      </w:r>
      <w:r w:rsidR="008D5CF6" w:rsidRPr="00225E9C">
        <w:rPr>
          <w:color w:val="auto"/>
          <w:sz w:val="22"/>
          <w:szCs w:val="22"/>
          <w:lang w:val="fr-FR"/>
        </w:rPr>
        <w:t xml:space="preserve">son </w:t>
      </w:r>
      <w:r w:rsidRPr="00225E9C">
        <w:rPr>
          <w:color w:val="auto"/>
          <w:sz w:val="22"/>
          <w:szCs w:val="22"/>
          <w:lang w:val="fr-FR"/>
        </w:rPr>
        <w:t>utilisation</w:t>
      </w:r>
      <w:r w:rsidR="008D5CF6" w:rsidRPr="00225E9C">
        <w:rPr>
          <w:color w:val="auto"/>
          <w:sz w:val="22"/>
          <w:szCs w:val="22"/>
          <w:lang w:val="fr-FR"/>
        </w:rPr>
        <w:t xml:space="preserve"> et</w:t>
      </w:r>
      <w:r w:rsidRPr="00225E9C">
        <w:rPr>
          <w:color w:val="auto"/>
          <w:sz w:val="22"/>
          <w:szCs w:val="22"/>
          <w:lang w:val="fr-FR"/>
        </w:rPr>
        <w:t xml:space="preserve"> se laver les mains avec de l’eau et du savon. </w:t>
      </w:r>
    </w:p>
    <w:p w14:paraId="7CC8D79C" w14:textId="77777777" w:rsidR="00A230D7" w:rsidRDefault="00A230D7" w:rsidP="0020516D">
      <w:pPr>
        <w:pStyle w:val="Default"/>
        <w:contextualSpacing/>
        <w:rPr>
          <w:rFonts w:cs="Times New Roman"/>
          <w:color w:val="auto"/>
          <w:sz w:val="22"/>
          <w:szCs w:val="22"/>
          <w:lang w:val="fr-FR"/>
        </w:rPr>
      </w:pPr>
    </w:p>
    <w:p w14:paraId="40046FE3" w14:textId="77777777" w:rsidR="00A230D7" w:rsidRDefault="00A230D7" w:rsidP="0020516D">
      <w:pPr>
        <w:pStyle w:val="Default"/>
        <w:contextualSpacing/>
        <w:rPr>
          <w:rFonts w:cs="Times New Roman"/>
          <w:color w:val="auto"/>
          <w:sz w:val="22"/>
          <w:szCs w:val="22"/>
          <w:lang w:val="fr-FR"/>
        </w:rPr>
      </w:pPr>
    </w:p>
    <w:p w14:paraId="054526D1"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8.5. </w:t>
      </w:r>
      <w:r w:rsidR="0099160F" w:rsidRPr="00225E9C">
        <w:rPr>
          <w:rFonts w:cs="Times New Roman"/>
          <w:b/>
          <w:color w:val="auto"/>
          <w:sz w:val="22"/>
          <w:szCs w:val="22"/>
          <w:lang w:val="fr-FR"/>
        </w:rPr>
        <w:t>Du bon</w:t>
      </w:r>
      <w:r w:rsidR="0099160F" w:rsidRPr="00225E9C">
        <w:rPr>
          <w:rFonts w:cs="Times New Roman"/>
          <w:color w:val="auto"/>
          <w:sz w:val="22"/>
          <w:szCs w:val="22"/>
          <w:lang w:val="fr-FR"/>
        </w:rPr>
        <w:t xml:space="preserve"> </w:t>
      </w:r>
      <w:r w:rsidR="001C44B3" w:rsidRPr="00225E9C">
        <w:rPr>
          <w:b/>
          <w:bCs/>
          <w:color w:val="auto"/>
          <w:sz w:val="22"/>
          <w:szCs w:val="22"/>
          <w:lang w:val="fr-FR"/>
        </w:rPr>
        <w:t>u</w:t>
      </w:r>
      <w:r w:rsidRPr="00225E9C">
        <w:rPr>
          <w:b/>
          <w:bCs/>
          <w:color w:val="auto"/>
          <w:sz w:val="22"/>
          <w:szCs w:val="22"/>
          <w:lang w:val="fr-FR"/>
        </w:rPr>
        <w:t xml:space="preserve">sage des aiguilles </w:t>
      </w:r>
    </w:p>
    <w:p w14:paraId="48EEE11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aiguilles </w:t>
      </w:r>
      <w:r w:rsidR="001C44B3" w:rsidRPr="00225E9C">
        <w:rPr>
          <w:color w:val="auto"/>
          <w:sz w:val="22"/>
          <w:szCs w:val="22"/>
          <w:lang w:val="fr-FR"/>
        </w:rPr>
        <w:t>comportent sur leur emballage une date limite d’utilisation liée</w:t>
      </w:r>
      <w:r w:rsidR="00AD4E0E" w:rsidRPr="00225E9C">
        <w:rPr>
          <w:color w:val="auto"/>
          <w:sz w:val="22"/>
          <w:szCs w:val="22"/>
          <w:lang w:val="fr-FR"/>
        </w:rPr>
        <w:t xml:space="preserve"> à</w:t>
      </w:r>
      <w:r w:rsidR="001C44B3" w:rsidRPr="00225E9C">
        <w:rPr>
          <w:color w:val="auto"/>
          <w:sz w:val="22"/>
          <w:szCs w:val="22"/>
          <w:lang w:val="fr-FR"/>
        </w:rPr>
        <w:t xml:space="preserve"> leur </w:t>
      </w:r>
      <w:r w:rsidR="00C80C77" w:rsidRPr="00225E9C">
        <w:rPr>
          <w:color w:val="auto"/>
          <w:sz w:val="22"/>
          <w:szCs w:val="22"/>
          <w:lang w:val="fr-FR"/>
        </w:rPr>
        <w:t xml:space="preserve">date de </w:t>
      </w:r>
      <w:r w:rsidR="001C44B3" w:rsidRPr="00225E9C">
        <w:rPr>
          <w:color w:val="auto"/>
          <w:sz w:val="22"/>
          <w:szCs w:val="22"/>
          <w:lang w:val="fr-FR"/>
        </w:rPr>
        <w:t>stérilisation</w:t>
      </w:r>
      <w:r w:rsidRPr="00225E9C">
        <w:rPr>
          <w:color w:val="auto"/>
          <w:sz w:val="22"/>
          <w:szCs w:val="22"/>
          <w:lang w:val="fr-FR"/>
        </w:rPr>
        <w:t xml:space="preserve">. </w:t>
      </w:r>
      <w:r w:rsidR="001C44B3" w:rsidRPr="00225E9C">
        <w:rPr>
          <w:color w:val="auto"/>
          <w:sz w:val="22"/>
          <w:szCs w:val="22"/>
          <w:lang w:val="fr-FR"/>
        </w:rPr>
        <w:t>L</w:t>
      </w:r>
      <w:r w:rsidRPr="00225E9C">
        <w:rPr>
          <w:color w:val="auto"/>
          <w:sz w:val="22"/>
          <w:szCs w:val="22"/>
          <w:lang w:val="fr-FR"/>
        </w:rPr>
        <w:t xml:space="preserve">es aiguilles qui sont arrivées à échéance sont à jeter. </w:t>
      </w:r>
      <w:r w:rsidR="001C44B3" w:rsidRPr="00225E9C">
        <w:rPr>
          <w:color w:val="auto"/>
          <w:sz w:val="22"/>
          <w:szCs w:val="22"/>
          <w:lang w:val="fr-FR"/>
        </w:rPr>
        <w:t>Il faut l</w:t>
      </w:r>
      <w:r w:rsidR="00C80C77" w:rsidRPr="00225E9C">
        <w:rPr>
          <w:color w:val="auto"/>
          <w:sz w:val="22"/>
          <w:szCs w:val="22"/>
          <w:lang w:val="fr-FR"/>
        </w:rPr>
        <w:t>es</w:t>
      </w:r>
      <w:r w:rsidR="001C44B3" w:rsidRPr="00225E9C">
        <w:rPr>
          <w:color w:val="auto"/>
          <w:sz w:val="22"/>
          <w:szCs w:val="22"/>
          <w:lang w:val="fr-FR"/>
        </w:rPr>
        <w:t xml:space="preserve"> manipuler exclusivement par </w:t>
      </w:r>
      <w:r w:rsidR="00C80C77" w:rsidRPr="00225E9C">
        <w:rPr>
          <w:color w:val="auto"/>
          <w:sz w:val="22"/>
          <w:szCs w:val="22"/>
          <w:lang w:val="fr-FR"/>
        </w:rPr>
        <w:t>leur</w:t>
      </w:r>
      <w:r w:rsidR="001C44B3" w:rsidRPr="00225E9C">
        <w:rPr>
          <w:color w:val="auto"/>
          <w:sz w:val="22"/>
          <w:szCs w:val="22"/>
          <w:lang w:val="fr-FR"/>
        </w:rPr>
        <w:t xml:space="preserve"> manche</w:t>
      </w:r>
      <w:r w:rsidRPr="00225E9C">
        <w:rPr>
          <w:color w:val="auto"/>
          <w:sz w:val="22"/>
          <w:szCs w:val="22"/>
          <w:lang w:val="fr-FR"/>
        </w:rPr>
        <w:t xml:space="preserve">. </w:t>
      </w:r>
      <w:r w:rsidR="00417E49" w:rsidRPr="00225E9C">
        <w:rPr>
          <w:color w:val="auto"/>
          <w:sz w:val="22"/>
          <w:szCs w:val="22"/>
          <w:lang w:val="fr-FR"/>
        </w:rPr>
        <w:t xml:space="preserve">L’aiguille ne doit pas entrer en contact avec autre chose que la peau du patient. Le cas échéant, </w:t>
      </w:r>
      <w:r w:rsidRPr="00225E9C">
        <w:rPr>
          <w:color w:val="auto"/>
          <w:sz w:val="22"/>
          <w:szCs w:val="22"/>
          <w:lang w:val="fr-FR"/>
        </w:rPr>
        <w:t xml:space="preserve">la stérilité ne serait plus garantie. </w:t>
      </w:r>
    </w:p>
    <w:p w14:paraId="0F3EF06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Les aiguilles stériles sont des aiguilles jetables</w:t>
      </w:r>
      <w:r w:rsidR="00417E49" w:rsidRPr="00225E9C">
        <w:rPr>
          <w:color w:val="auto"/>
          <w:sz w:val="22"/>
          <w:szCs w:val="22"/>
          <w:lang w:val="fr-FR"/>
        </w:rPr>
        <w:t xml:space="preserve"> à usage unique</w:t>
      </w:r>
      <w:r w:rsidRPr="00225E9C">
        <w:rPr>
          <w:color w:val="auto"/>
          <w:sz w:val="22"/>
          <w:szCs w:val="22"/>
          <w:lang w:val="fr-FR"/>
        </w:rPr>
        <w:t xml:space="preserve">. </w:t>
      </w:r>
    </w:p>
    <w:p w14:paraId="7C9A45B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Pour chaque intervention</w:t>
      </w:r>
      <w:r w:rsidR="001C44B3" w:rsidRPr="00225E9C">
        <w:rPr>
          <w:color w:val="auto"/>
          <w:sz w:val="22"/>
          <w:szCs w:val="22"/>
          <w:lang w:val="fr-FR"/>
        </w:rPr>
        <w:t xml:space="preserve"> </w:t>
      </w:r>
      <w:r w:rsidRPr="00225E9C">
        <w:rPr>
          <w:color w:val="auto"/>
          <w:sz w:val="22"/>
          <w:szCs w:val="22"/>
          <w:lang w:val="fr-FR"/>
        </w:rPr>
        <w:t>il faut utiliser le type</w:t>
      </w:r>
      <w:r w:rsidR="001C44B3" w:rsidRPr="00225E9C">
        <w:rPr>
          <w:color w:val="auto"/>
          <w:sz w:val="22"/>
          <w:szCs w:val="22"/>
          <w:lang w:val="fr-FR"/>
        </w:rPr>
        <w:t xml:space="preserve"> d’aiguille</w:t>
      </w:r>
      <w:r w:rsidRPr="00225E9C">
        <w:rPr>
          <w:color w:val="auto"/>
          <w:sz w:val="22"/>
          <w:szCs w:val="22"/>
          <w:lang w:val="fr-FR"/>
        </w:rPr>
        <w:t xml:space="preserve"> adapté</w:t>
      </w:r>
      <w:r w:rsidR="001C44B3" w:rsidRPr="00225E9C">
        <w:rPr>
          <w:color w:val="auto"/>
          <w:sz w:val="22"/>
          <w:szCs w:val="22"/>
          <w:lang w:val="fr-FR"/>
        </w:rPr>
        <w:t xml:space="preserve"> au muscle à traiter</w:t>
      </w:r>
      <w:r w:rsidRPr="00225E9C">
        <w:rPr>
          <w:color w:val="auto"/>
          <w:sz w:val="22"/>
          <w:szCs w:val="22"/>
          <w:lang w:val="fr-FR"/>
        </w:rPr>
        <w:t xml:space="preserve">. </w:t>
      </w:r>
    </w:p>
    <w:p w14:paraId="457229B8" w14:textId="77777777" w:rsidR="0020516D" w:rsidRPr="00225E9C" w:rsidRDefault="0020516D" w:rsidP="0020516D">
      <w:pPr>
        <w:pStyle w:val="Default"/>
        <w:contextualSpacing/>
        <w:rPr>
          <w:color w:val="auto"/>
          <w:sz w:val="22"/>
          <w:szCs w:val="22"/>
          <w:lang w:val="fr-FR"/>
        </w:rPr>
      </w:pPr>
    </w:p>
    <w:p w14:paraId="47B74B6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8.6. </w:t>
      </w:r>
      <w:r w:rsidR="00417E49" w:rsidRPr="00225E9C">
        <w:rPr>
          <w:b/>
          <w:bCs/>
          <w:color w:val="auto"/>
          <w:sz w:val="22"/>
          <w:szCs w:val="22"/>
          <w:lang w:val="fr-FR"/>
        </w:rPr>
        <w:t>La d</w:t>
      </w:r>
      <w:r w:rsidRPr="00225E9C">
        <w:rPr>
          <w:b/>
          <w:bCs/>
          <w:color w:val="auto"/>
          <w:sz w:val="22"/>
          <w:szCs w:val="22"/>
          <w:lang w:val="fr-FR"/>
        </w:rPr>
        <w:t xml:space="preserve">ésinfection de la peau </w:t>
      </w:r>
    </w:p>
    <w:p w14:paraId="5DD4031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Avant chaque piqûre il faut désinfecter la peau avec un désinfectant </w:t>
      </w:r>
      <w:r w:rsidR="00C80C77" w:rsidRPr="00225E9C">
        <w:rPr>
          <w:color w:val="auto"/>
          <w:sz w:val="22"/>
          <w:szCs w:val="22"/>
          <w:lang w:val="fr-FR"/>
        </w:rPr>
        <w:t>référencé</w:t>
      </w:r>
      <w:r w:rsidRPr="00225E9C">
        <w:rPr>
          <w:color w:val="auto"/>
          <w:sz w:val="22"/>
          <w:szCs w:val="22"/>
          <w:lang w:val="fr-FR"/>
        </w:rPr>
        <w:t xml:space="preserve">. La zone désinfectée doit être visiblement humide. La durée d’action des antiseptiques doit être respectée. Laisser sécher l’antiseptique </w:t>
      </w:r>
      <w:r w:rsidR="00C80C77" w:rsidRPr="00225E9C">
        <w:rPr>
          <w:color w:val="auto"/>
          <w:sz w:val="22"/>
          <w:szCs w:val="22"/>
          <w:lang w:val="fr-FR"/>
        </w:rPr>
        <w:t>avant de poursuivre la puncture</w:t>
      </w:r>
      <w:r w:rsidRPr="00225E9C">
        <w:rPr>
          <w:color w:val="auto"/>
          <w:sz w:val="22"/>
          <w:szCs w:val="22"/>
          <w:lang w:val="fr-FR"/>
        </w:rPr>
        <w:t xml:space="preserve">. </w:t>
      </w:r>
    </w:p>
    <w:p w14:paraId="29882376" w14:textId="77777777" w:rsidR="0020516D" w:rsidRPr="00225E9C" w:rsidRDefault="0020516D" w:rsidP="0020516D">
      <w:pPr>
        <w:pStyle w:val="Default"/>
        <w:contextualSpacing/>
        <w:rPr>
          <w:color w:val="auto"/>
          <w:sz w:val="22"/>
          <w:szCs w:val="22"/>
          <w:lang w:val="fr-FR"/>
        </w:rPr>
      </w:pPr>
    </w:p>
    <w:p w14:paraId="66C53AF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8.7. </w:t>
      </w:r>
      <w:r w:rsidRPr="00225E9C">
        <w:rPr>
          <w:b/>
          <w:bCs/>
          <w:color w:val="auto"/>
          <w:sz w:val="22"/>
          <w:szCs w:val="22"/>
          <w:lang w:val="fr-FR"/>
        </w:rPr>
        <w:t xml:space="preserve">Guidage </w:t>
      </w:r>
      <w:r w:rsidR="00C80C77" w:rsidRPr="00225E9C">
        <w:rPr>
          <w:b/>
          <w:bCs/>
          <w:color w:val="auto"/>
          <w:sz w:val="22"/>
          <w:szCs w:val="22"/>
          <w:lang w:val="fr-FR"/>
        </w:rPr>
        <w:t xml:space="preserve">sécurisé </w:t>
      </w:r>
      <w:r w:rsidRPr="00225E9C">
        <w:rPr>
          <w:b/>
          <w:bCs/>
          <w:color w:val="auto"/>
          <w:sz w:val="22"/>
          <w:szCs w:val="22"/>
          <w:lang w:val="fr-FR"/>
        </w:rPr>
        <w:t xml:space="preserve">de l’aiguille </w:t>
      </w:r>
    </w:p>
    <w:p w14:paraId="3774BC9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Il faut prendre en considération la direction de l’aiguille afin de ne faire courir aucun danger aux structures environnantes (artères, nerfs, articulations, organes,</w:t>
      </w:r>
      <w:r w:rsidR="0070254A" w:rsidRPr="00225E9C">
        <w:rPr>
          <w:color w:val="auto"/>
          <w:sz w:val="22"/>
          <w:szCs w:val="22"/>
          <w:lang w:val="fr-FR"/>
        </w:rPr>
        <w:t xml:space="preserve"> </w:t>
      </w:r>
      <w:r w:rsidRPr="00225E9C">
        <w:rPr>
          <w:color w:val="auto"/>
          <w:sz w:val="22"/>
          <w:szCs w:val="22"/>
          <w:lang w:val="fr-FR"/>
        </w:rPr>
        <w:t>e</w:t>
      </w:r>
      <w:r w:rsidR="0070254A" w:rsidRPr="00225E9C">
        <w:rPr>
          <w:color w:val="auto"/>
          <w:sz w:val="22"/>
          <w:szCs w:val="22"/>
          <w:lang w:val="fr-FR"/>
        </w:rPr>
        <w:t>tc.</w:t>
      </w:r>
      <w:r w:rsidRPr="00225E9C">
        <w:rPr>
          <w:color w:val="auto"/>
          <w:sz w:val="22"/>
          <w:szCs w:val="22"/>
          <w:lang w:val="fr-FR"/>
        </w:rPr>
        <w:t xml:space="preserve">.). Si </w:t>
      </w:r>
      <w:r w:rsidR="0070254A" w:rsidRPr="00225E9C">
        <w:rPr>
          <w:color w:val="auto"/>
          <w:sz w:val="22"/>
          <w:szCs w:val="22"/>
          <w:lang w:val="fr-FR"/>
        </w:rPr>
        <w:t xml:space="preserve">cela est </w:t>
      </w:r>
      <w:r w:rsidRPr="00225E9C">
        <w:rPr>
          <w:color w:val="auto"/>
          <w:sz w:val="22"/>
          <w:szCs w:val="22"/>
          <w:lang w:val="fr-FR"/>
        </w:rPr>
        <w:t xml:space="preserve">possible la palpation </w:t>
      </w:r>
      <w:r w:rsidRPr="00225E9C">
        <w:rPr>
          <w:color w:val="auto"/>
          <w:sz w:val="22"/>
          <w:szCs w:val="22"/>
          <w:lang w:val="fr-FR"/>
        </w:rPr>
        <w:lastRenderedPageBreak/>
        <w:t xml:space="preserve">pincette </w:t>
      </w:r>
      <w:r w:rsidR="0070254A" w:rsidRPr="00225E9C">
        <w:rPr>
          <w:color w:val="auto"/>
          <w:sz w:val="22"/>
          <w:szCs w:val="22"/>
          <w:lang w:val="fr-FR"/>
        </w:rPr>
        <w:t>doit toujours être préférée à la palpation plate</w:t>
      </w:r>
      <w:r w:rsidRPr="00225E9C">
        <w:rPr>
          <w:color w:val="auto"/>
          <w:sz w:val="22"/>
          <w:szCs w:val="22"/>
          <w:lang w:val="fr-FR"/>
        </w:rPr>
        <w:t xml:space="preserve">. Pour chaque piqûre il faut reconsidérer méticuleusement les structures anatomiques. Le DN doit être appliqué </w:t>
      </w:r>
      <w:r w:rsidR="0070254A" w:rsidRPr="00225E9C">
        <w:rPr>
          <w:color w:val="auto"/>
          <w:sz w:val="22"/>
          <w:szCs w:val="22"/>
          <w:lang w:val="fr-FR"/>
        </w:rPr>
        <w:t>calmement</w:t>
      </w:r>
      <w:r w:rsidRPr="00225E9C">
        <w:rPr>
          <w:color w:val="auto"/>
          <w:sz w:val="22"/>
          <w:szCs w:val="22"/>
          <w:lang w:val="fr-FR"/>
        </w:rPr>
        <w:t xml:space="preserve"> et sans </w:t>
      </w:r>
      <w:r w:rsidR="00470BC7">
        <w:rPr>
          <w:color w:val="auto"/>
          <w:sz w:val="22"/>
          <w:szCs w:val="22"/>
          <w:lang w:val="fr-FR"/>
        </w:rPr>
        <w:t>précipitation</w:t>
      </w:r>
      <w:r w:rsidRPr="00225E9C">
        <w:rPr>
          <w:color w:val="auto"/>
          <w:sz w:val="22"/>
          <w:szCs w:val="22"/>
          <w:lang w:val="fr-FR"/>
        </w:rPr>
        <w:t xml:space="preserve">. </w:t>
      </w:r>
    </w:p>
    <w:p w14:paraId="147323E1" w14:textId="77777777" w:rsidR="0020516D" w:rsidRPr="00225E9C" w:rsidRDefault="0020516D" w:rsidP="0020516D">
      <w:pPr>
        <w:pStyle w:val="Default"/>
        <w:contextualSpacing/>
        <w:rPr>
          <w:color w:val="auto"/>
          <w:sz w:val="22"/>
          <w:szCs w:val="22"/>
          <w:lang w:val="fr-FR"/>
        </w:rPr>
      </w:pPr>
    </w:p>
    <w:p w14:paraId="2034255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8.8. </w:t>
      </w:r>
      <w:r w:rsidR="00D87C97" w:rsidRPr="00225E9C">
        <w:rPr>
          <w:b/>
          <w:bCs/>
          <w:color w:val="auto"/>
          <w:sz w:val="22"/>
          <w:szCs w:val="22"/>
          <w:lang w:val="fr-FR"/>
        </w:rPr>
        <w:t>Conduite à tenir lors d’une</w:t>
      </w:r>
      <w:r w:rsidRPr="00225E9C">
        <w:rPr>
          <w:b/>
          <w:bCs/>
          <w:color w:val="auto"/>
          <w:sz w:val="22"/>
          <w:szCs w:val="22"/>
          <w:lang w:val="fr-FR"/>
        </w:rPr>
        <w:t xml:space="preserve"> </w:t>
      </w:r>
      <w:r w:rsidR="00B33E5D">
        <w:rPr>
          <w:b/>
          <w:bCs/>
          <w:color w:val="auto"/>
          <w:sz w:val="22"/>
          <w:szCs w:val="22"/>
          <w:lang w:val="fr-FR"/>
        </w:rPr>
        <w:t xml:space="preserve">auto </w:t>
      </w:r>
      <w:r w:rsidRPr="00225E9C">
        <w:rPr>
          <w:b/>
          <w:bCs/>
          <w:color w:val="auto"/>
          <w:sz w:val="22"/>
          <w:szCs w:val="22"/>
          <w:lang w:val="fr-FR"/>
        </w:rPr>
        <w:t xml:space="preserve">piqûre accidentelle </w:t>
      </w:r>
    </w:p>
    <w:p w14:paraId="0B8A2439" w14:textId="77777777" w:rsidR="0020516D" w:rsidRPr="00225E9C" w:rsidRDefault="00535DF7" w:rsidP="0020516D">
      <w:pPr>
        <w:pStyle w:val="Default"/>
        <w:contextualSpacing/>
        <w:rPr>
          <w:color w:val="auto"/>
          <w:sz w:val="22"/>
          <w:szCs w:val="22"/>
          <w:lang w:val="fr-FR"/>
        </w:rPr>
      </w:pPr>
      <w:r w:rsidRPr="00225E9C">
        <w:rPr>
          <w:color w:val="auto"/>
          <w:sz w:val="22"/>
          <w:szCs w:val="22"/>
          <w:lang w:val="fr-FR"/>
        </w:rPr>
        <w:t xml:space="preserve">Après une piqûre accidentelle avec une aiguille usagée, il faut </w:t>
      </w:r>
      <w:r w:rsidR="00175354" w:rsidRPr="00225E9C">
        <w:rPr>
          <w:color w:val="auto"/>
          <w:sz w:val="22"/>
          <w:szCs w:val="22"/>
          <w:lang w:val="fr-FR"/>
        </w:rPr>
        <w:t>immédiatement</w:t>
      </w:r>
      <w:r w:rsidRPr="00225E9C">
        <w:rPr>
          <w:color w:val="auto"/>
          <w:sz w:val="22"/>
          <w:szCs w:val="22"/>
          <w:lang w:val="fr-FR"/>
        </w:rPr>
        <w:t xml:space="preserve"> laver la blessure avec de l’eau et du savon et ensuite la désinfecter (p</w:t>
      </w:r>
      <w:r w:rsidR="00175354" w:rsidRPr="00225E9C">
        <w:rPr>
          <w:color w:val="auto"/>
          <w:sz w:val="22"/>
          <w:szCs w:val="22"/>
          <w:lang w:val="fr-FR"/>
        </w:rPr>
        <w:t>ar</w:t>
      </w:r>
      <w:r w:rsidRPr="00225E9C">
        <w:rPr>
          <w:color w:val="auto"/>
          <w:sz w:val="22"/>
          <w:szCs w:val="22"/>
          <w:lang w:val="fr-FR"/>
        </w:rPr>
        <w:t xml:space="preserve"> ex</w:t>
      </w:r>
      <w:r w:rsidR="00B06FBD" w:rsidRPr="00225E9C">
        <w:rPr>
          <w:color w:val="auto"/>
          <w:sz w:val="22"/>
          <w:szCs w:val="22"/>
          <w:lang w:val="fr-FR"/>
        </w:rPr>
        <w:t>emple</w:t>
      </w:r>
      <w:r w:rsidRPr="00225E9C">
        <w:rPr>
          <w:color w:val="auto"/>
          <w:sz w:val="22"/>
          <w:szCs w:val="22"/>
          <w:lang w:val="fr-FR"/>
        </w:rPr>
        <w:t xml:space="preserve"> avec de l’alcool à 70%). Après il faut </w:t>
      </w:r>
      <w:r w:rsidR="00175354" w:rsidRPr="00225E9C">
        <w:rPr>
          <w:color w:val="auto"/>
          <w:sz w:val="22"/>
          <w:szCs w:val="22"/>
          <w:lang w:val="fr-FR"/>
        </w:rPr>
        <w:t>s’</w:t>
      </w:r>
      <w:r w:rsidR="0083465D" w:rsidRPr="00225E9C">
        <w:rPr>
          <w:color w:val="auto"/>
          <w:sz w:val="22"/>
          <w:szCs w:val="22"/>
          <w:lang w:val="fr-FR"/>
        </w:rPr>
        <w:t>enquérir</w:t>
      </w:r>
      <w:r w:rsidRPr="00225E9C">
        <w:rPr>
          <w:color w:val="auto"/>
          <w:sz w:val="22"/>
          <w:szCs w:val="22"/>
          <w:lang w:val="fr-FR"/>
        </w:rPr>
        <w:t xml:space="preserve"> </w:t>
      </w:r>
      <w:r w:rsidR="00175354" w:rsidRPr="00225E9C">
        <w:rPr>
          <w:color w:val="auto"/>
          <w:sz w:val="22"/>
          <w:szCs w:val="22"/>
          <w:lang w:val="fr-FR"/>
        </w:rPr>
        <w:t>du</w:t>
      </w:r>
      <w:r w:rsidRPr="00225E9C">
        <w:rPr>
          <w:color w:val="auto"/>
          <w:sz w:val="22"/>
          <w:szCs w:val="22"/>
          <w:lang w:val="fr-FR"/>
        </w:rPr>
        <w:t xml:space="preserve"> risque</w:t>
      </w:r>
      <w:r w:rsidR="00175354" w:rsidRPr="00225E9C">
        <w:rPr>
          <w:color w:val="auto"/>
          <w:sz w:val="22"/>
          <w:szCs w:val="22"/>
          <w:lang w:val="fr-FR"/>
        </w:rPr>
        <w:t xml:space="preserve"> potentiellement infectieux</w:t>
      </w:r>
      <w:r w:rsidRPr="00225E9C">
        <w:rPr>
          <w:color w:val="auto"/>
          <w:sz w:val="22"/>
          <w:szCs w:val="22"/>
          <w:lang w:val="fr-FR"/>
        </w:rPr>
        <w:t xml:space="preserve"> </w:t>
      </w:r>
      <w:r w:rsidR="00175354" w:rsidRPr="00225E9C">
        <w:rPr>
          <w:color w:val="auto"/>
          <w:sz w:val="22"/>
          <w:szCs w:val="22"/>
          <w:lang w:val="fr-FR"/>
        </w:rPr>
        <w:t xml:space="preserve">de la </w:t>
      </w:r>
      <w:r w:rsidR="00740602" w:rsidRPr="00225E9C">
        <w:rPr>
          <w:color w:val="auto"/>
          <w:sz w:val="22"/>
          <w:szCs w:val="22"/>
          <w:lang w:val="fr-FR"/>
        </w:rPr>
        <w:t>blessure.</w:t>
      </w:r>
      <w:r w:rsidRPr="00225E9C">
        <w:rPr>
          <w:color w:val="auto"/>
          <w:sz w:val="22"/>
          <w:szCs w:val="22"/>
          <w:lang w:val="fr-FR"/>
        </w:rPr>
        <w:t xml:space="preserve"> </w:t>
      </w:r>
    </w:p>
    <w:p w14:paraId="4D9C6477" w14:textId="77777777" w:rsidR="0020516D" w:rsidRPr="00225E9C" w:rsidRDefault="0020516D" w:rsidP="0020516D">
      <w:pPr>
        <w:pStyle w:val="Default"/>
        <w:contextualSpacing/>
        <w:rPr>
          <w:color w:val="auto"/>
          <w:sz w:val="22"/>
          <w:szCs w:val="22"/>
          <w:lang w:val="fr-FR"/>
        </w:rPr>
      </w:pPr>
    </w:p>
    <w:p w14:paraId="03C70732"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8.9.</w:t>
      </w:r>
      <w:r w:rsidR="00175354" w:rsidRPr="00225E9C">
        <w:rPr>
          <w:color w:val="auto"/>
          <w:sz w:val="22"/>
          <w:szCs w:val="22"/>
          <w:lang w:val="fr-FR"/>
        </w:rPr>
        <w:t xml:space="preserve"> </w:t>
      </w:r>
      <w:r w:rsidR="00175354" w:rsidRPr="00225E9C">
        <w:rPr>
          <w:b/>
          <w:color w:val="auto"/>
          <w:sz w:val="22"/>
          <w:szCs w:val="22"/>
          <w:lang w:val="fr-FR"/>
        </w:rPr>
        <w:t>L’</w:t>
      </w:r>
      <w:r w:rsidRPr="00225E9C">
        <w:rPr>
          <w:b/>
          <w:bCs/>
          <w:color w:val="auto"/>
          <w:sz w:val="22"/>
          <w:szCs w:val="22"/>
          <w:lang w:val="fr-FR"/>
        </w:rPr>
        <w:t xml:space="preserve">évacuation des aiguilles et déchets </w:t>
      </w:r>
    </w:p>
    <w:p w14:paraId="056BB41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Après la piqûre il faut jeter l’aiguille usagée directement dans un collecteur d’aiguilles sécuri</w:t>
      </w:r>
      <w:r w:rsidR="00175354" w:rsidRPr="00225E9C">
        <w:rPr>
          <w:color w:val="auto"/>
          <w:sz w:val="22"/>
          <w:szCs w:val="22"/>
          <w:lang w:val="fr-FR"/>
        </w:rPr>
        <w:t>sé</w:t>
      </w:r>
      <w:r w:rsidRPr="00225E9C">
        <w:rPr>
          <w:color w:val="auto"/>
          <w:sz w:val="22"/>
          <w:szCs w:val="22"/>
          <w:lang w:val="fr-FR"/>
        </w:rPr>
        <w:t xml:space="preserve">, qui doit être placé sur le </w:t>
      </w:r>
      <w:r w:rsidR="00AC0522">
        <w:rPr>
          <w:color w:val="auto"/>
          <w:sz w:val="22"/>
          <w:szCs w:val="22"/>
          <w:lang w:val="fr-FR"/>
        </w:rPr>
        <w:t>plan</w:t>
      </w:r>
      <w:r w:rsidRPr="00225E9C">
        <w:rPr>
          <w:color w:val="auto"/>
          <w:sz w:val="22"/>
          <w:szCs w:val="22"/>
          <w:lang w:val="fr-FR"/>
        </w:rPr>
        <w:t xml:space="preserve"> de travail </w:t>
      </w:r>
      <w:r w:rsidR="00175354" w:rsidRPr="00225E9C">
        <w:rPr>
          <w:color w:val="auto"/>
          <w:sz w:val="22"/>
          <w:szCs w:val="22"/>
          <w:lang w:val="fr-FR"/>
        </w:rPr>
        <w:t xml:space="preserve">de </w:t>
      </w:r>
      <w:r w:rsidRPr="00225E9C">
        <w:rPr>
          <w:color w:val="auto"/>
          <w:sz w:val="22"/>
          <w:szCs w:val="22"/>
          <w:lang w:val="fr-FR"/>
        </w:rPr>
        <w:t>manière à ce que l’aiguille puisse être jetée directement et sans détour. Une aiguille usagée n</w:t>
      </w:r>
      <w:r w:rsidR="00175354" w:rsidRPr="00225E9C">
        <w:rPr>
          <w:color w:val="auto"/>
          <w:sz w:val="22"/>
          <w:szCs w:val="22"/>
          <w:lang w:val="fr-FR"/>
        </w:rPr>
        <w:t>e sera</w:t>
      </w:r>
      <w:r w:rsidRPr="00225E9C">
        <w:rPr>
          <w:color w:val="auto"/>
          <w:sz w:val="22"/>
          <w:szCs w:val="22"/>
          <w:lang w:val="fr-FR"/>
        </w:rPr>
        <w:t xml:space="preserve"> jamais </w:t>
      </w:r>
      <w:r w:rsidR="00175354" w:rsidRPr="00225E9C">
        <w:rPr>
          <w:color w:val="auto"/>
          <w:sz w:val="22"/>
          <w:szCs w:val="22"/>
          <w:lang w:val="fr-FR"/>
        </w:rPr>
        <w:t>replacée dans son fourreau</w:t>
      </w:r>
      <w:r w:rsidRPr="00225E9C">
        <w:rPr>
          <w:color w:val="auto"/>
          <w:sz w:val="22"/>
          <w:szCs w:val="22"/>
          <w:lang w:val="fr-FR"/>
        </w:rPr>
        <w:t xml:space="preserve"> et elle n</w:t>
      </w:r>
      <w:r w:rsidR="00175354" w:rsidRPr="00225E9C">
        <w:rPr>
          <w:color w:val="auto"/>
          <w:sz w:val="22"/>
          <w:szCs w:val="22"/>
          <w:lang w:val="fr-FR"/>
        </w:rPr>
        <w:t>e sera</w:t>
      </w:r>
      <w:r w:rsidRPr="00225E9C">
        <w:rPr>
          <w:color w:val="auto"/>
          <w:sz w:val="22"/>
          <w:szCs w:val="22"/>
          <w:lang w:val="fr-FR"/>
        </w:rPr>
        <w:t xml:space="preserve"> jamais jetée </w:t>
      </w:r>
      <w:r w:rsidR="00175354" w:rsidRPr="00225E9C">
        <w:rPr>
          <w:color w:val="auto"/>
          <w:sz w:val="22"/>
          <w:szCs w:val="22"/>
          <w:lang w:val="fr-FR"/>
        </w:rPr>
        <w:t>dans une poubelle ordinaire</w:t>
      </w:r>
      <w:r w:rsidRPr="00225E9C">
        <w:rPr>
          <w:color w:val="auto"/>
          <w:sz w:val="22"/>
          <w:szCs w:val="22"/>
          <w:lang w:val="fr-FR"/>
        </w:rPr>
        <w:t xml:space="preserve">. </w:t>
      </w:r>
    </w:p>
    <w:p w14:paraId="0FE8FFFF" w14:textId="77777777" w:rsidR="0020516D" w:rsidRPr="00225E9C" w:rsidRDefault="0020516D" w:rsidP="0020516D">
      <w:pPr>
        <w:pStyle w:val="Default"/>
        <w:contextualSpacing/>
        <w:rPr>
          <w:color w:val="auto"/>
          <w:sz w:val="22"/>
          <w:szCs w:val="22"/>
          <w:lang w:val="fr-FR"/>
        </w:rPr>
      </w:pPr>
    </w:p>
    <w:p w14:paraId="78B1961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8.10. </w:t>
      </w:r>
      <w:r w:rsidRPr="00225E9C">
        <w:rPr>
          <w:b/>
          <w:bCs/>
          <w:color w:val="auto"/>
          <w:sz w:val="22"/>
          <w:szCs w:val="22"/>
          <w:lang w:val="fr-FR"/>
        </w:rPr>
        <w:t xml:space="preserve">Maniement des moyens thérapeutiques réutilisables </w:t>
      </w:r>
    </w:p>
    <w:p w14:paraId="4FD853B0"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moyens thérapeutiques qui sont utilisés </w:t>
      </w:r>
      <w:r w:rsidR="000B0432" w:rsidRPr="00225E9C">
        <w:rPr>
          <w:color w:val="auto"/>
          <w:sz w:val="22"/>
          <w:szCs w:val="22"/>
          <w:lang w:val="fr-FR"/>
        </w:rPr>
        <w:t xml:space="preserve">sur </w:t>
      </w:r>
      <w:r w:rsidRPr="00225E9C">
        <w:rPr>
          <w:color w:val="auto"/>
          <w:sz w:val="22"/>
          <w:szCs w:val="22"/>
          <w:lang w:val="fr-FR"/>
        </w:rPr>
        <w:t>différents patients (p</w:t>
      </w:r>
      <w:r w:rsidR="00B06FBD" w:rsidRPr="00225E9C">
        <w:rPr>
          <w:color w:val="auto"/>
          <w:sz w:val="22"/>
          <w:szCs w:val="22"/>
          <w:lang w:val="fr-FR"/>
        </w:rPr>
        <w:t>ar</w:t>
      </w:r>
      <w:r w:rsidRPr="00225E9C">
        <w:rPr>
          <w:color w:val="auto"/>
          <w:sz w:val="22"/>
          <w:szCs w:val="22"/>
          <w:lang w:val="fr-FR"/>
        </w:rPr>
        <w:t xml:space="preserve"> ex</w:t>
      </w:r>
      <w:r w:rsidR="00B06FBD" w:rsidRPr="00225E9C">
        <w:rPr>
          <w:color w:val="auto"/>
          <w:sz w:val="22"/>
          <w:szCs w:val="22"/>
          <w:lang w:val="fr-FR"/>
        </w:rPr>
        <w:t>emple</w:t>
      </w:r>
      <w:r w:rsidRPr="00225E9C">
        <w:rPr>
          <w:color w:val="auto"/>
          <w:sz w:val="22"/>
          <w:szCs w:val="22"/>
          <w:lang w:val="fr-FR"/>
        </w:rPr>
        <w:t xml:space="preserve"> les pointe</w:t>
      </w:r>
      <w:r w:rsidR="00B06FBD" w:rsidRPr="00225E9C">
        <w:rPr>
          <w:color w:val="auto"/>
          <w:sz w:val="22"/>
          <w:szCs w:val="22"/>
          <w:lang w:val="fr-FR"/>
        </w:rPr>
        <w:t>urs</w:t>
      </w:r>
      <w:r w:rsidRPr="00225E9C">
        <w:rPr>
          <w:color w:val="auto"/>
          <w:sz w:val="22"/>
          <w:szCs w:val="22"/>
          <w:lang w:val="fr-FR"/>
        </w:rPr>
        <w:t xml:space="preserve"> pour la thérapie des points trigger) doivent être désinfectés régulièrement</w:t>
      </w:r>
      <w:r w:rsidR="00B06FBD" w:rsidRPr="00225E9C">
        <w:rPr>
          <w:color w:val="auto"/>
          <w:sz w:val="22"/>
          <w:szCs w:val="22"/>
          <w:lang w:val="fr-FR"/>
        </w:rPr>
        <w:t xml:space="preserve"> et </w:t>
      </w:r>
      <w:r w:rsidR="0083465D" w:rsidRPr="00225E9C">
        <w:rPr>
          <w:color w:val="auto"/>
          <w:sz w:val="22"/>
          <w:szCs w:val="22"/>
          <w:lang w:val="fr-FR"/>
        </w:rPr>
        <w:t>particulièrement</w:t>
      </w:r>
      <w:r w:rsidR="00B06FBD" w:rsidRPr="00225E9C">
        <w:rPr>
          <w:color w:val="auto"/>
          <w:sz w:val="22"/>
          <w:szCs w:val="22"/>
          <w:lang w:val="fr-FR"/>
        </w:rPr>
        <w:t xml:space="preserve"> </w:t>
      </w:r>
      <w:r w:rsidRPr="00225E9C">
        <w:rPr>
          <w:color w:val="auto"/>
          <w:sz w:val="22"/>
          <w:szCs w:val="22"/>
          <w:lang w:val="fr-FR"/>
        </w:rPr>
        <w:t xml:space="preserve">après l’application dans une région du corps </w:t>
      </w:r>
      <w:r w:rsidR="00B06FBD" w:rsidRPr="00225E9C">
        <w:rPr>
          <w:color w:val="auto"/>
          <w:sz w:val="22"/>
          <w:szCs w:val="22"/>
          <w:lang w:val="fr-FR"/>
        </w:rPr>
        <w:t>qui a été</w:t>
      </w:r>
      <w:r w:rsidRPr="00225E9C">
        <w:rPr>
          <w:color w:val="auto"/>
          <w:sz w:val="22"/>
          <w:szCs w:val="22"/>
          <w:lang w:val="fr-FR"/>
        </w:rPr>
        <w:t xml:space="preserve"> piqué </w:t>
      </w:r>
      <w:r w:rsidR="00B06FBD" w:rsidRPr="00225E9C">
        <w:rPr>
          <w:color w:val="auto"/>
          <w:sz w:val="22"/>
          <w:szCs w:val="22"/>
          <w:lang w:val="fr-FR"/>
        </w:rPr>
        <w:t>préalablement.</w:t>
      </w:r>
    </w:p>
    <w:p w14:paraId="390F64AC" w14:textId="77777777" w:rsidR="00535DF7" w:rsidRPr="00225E9C" w:rsidRDefault="00535DF7" w:rsidP="0020516D">
      <w:pPr>
        <w:pStyle w:val="Default"/>
        <w:contextualSpacing/>
        <w:rPr>
          <w:rFonts w:cs="Times New Roman"/>
          <w:color w:val="auto"/>
          <w:lang w:val="fr-FR"/>
        </w:rPr>
      </w:pPr>
    </w:p>
    <w:p w14:paraId="1E95FD3E" w14:textId="77777777" w:rsidR="0020516D" w:rsidRPr="00225E9C" w:rsidRDefault="0020516D" w:rsidP="0020516D">
      <w:pPr>
        <w:pStyle w:val="Default"/>
        <w:contextualSpacing/>
        <w:rPr>
          <w:b/>
          <w:bCs/>
          <w:color w:val="auto"/>
          <w:sz w:val="22"/>
          <w:szCs w:val="22"/>
          <w:lang w:val="fr-FR"/>
        </w:rPr>
      </w:pPr>
    </w:p>
    <w:p w14:paraId="7B20F66E" w14:textId="77777777" w:rsidR="009B7A5E" w:rsidRDefault="009B7A5E" w:rsidP="0020516D">
      <w:pPr>
        <w:pStyle w:val="Default"/>
        <w:contextualSpacing/>
        <w:rPr>
          <w:b/>
          <w:bCs/>
          <w:color w:val="auto"/>
          <w:sz w:val="22"/>
          <w:szCs w:val="22"/>
          <w:lang w:val="fr-FR"/>
        </w:rPr>
      </w:pPr>
    </w:p>
    <w:p w14:paraId="3A9AE208" w14:textId="77777777" w:rsidR="009B7A5E" w:rsidRDefault="009B7A5E" w:rsidP="0020516D">
      <w:pPr>
        <w:pStyle w:val="Default"/>
        <w:contextualSpacing/>
        <w:rPr>
          <w:b/>
          <w:bCs/>
          <w:color w:val="auto"/>
          <w:sz w:val="22"/>
          <w:szCs w:val="22"/>
          <w:lang w:val="fr-FR"/>
        </w:rPr>
      </w:pPr>
    </w:p>
    <w:p w14:paraId="62DE2159" w14:textId="77777777" w:rsidR="00535DF7" w:rsidRPr="00225E9C" w:rsidRDefault="00535DF7" w:rsidP="0020516D">
      <w:pPr>
        <w:pStyle w:val="Default"/>
        <w:contextualSpacing/>
        <w:rPr>
          <w:color w:val="auto"/>
          <w:sz w:val="22"/>
          <w:szCs w:val="22"/>
          <w:lang w:val="fr-FR"/>
        </w:rPr>
      </w:pPr>
      <w:r w:rsidRPr="00225E9C">
        <w:rPr>
          <w:b/>
          <w:bCs/>
          <w:color w:val="auto"/>
          <w:sz w:val="22"/>
          <w:szCs w:val="22"/>
          <w:lang w:val="fr-FR"/>
        </w:rPr>
        <w:t xml:space="preserve">9. </w:t>
      </w:r>
      <w:r w:rsidR="00CF096A" w:rsidRPr="00225E9C">
        <w:rPr>
          <w:b/>
          <w:bCs/>
          <w:color w:val="auto"/>
          <w:sz w:val="22"/>
          <w:szCs w:val="22"/>
          <w:lang w:val="fr-FR"/>
        </w:rPr>
        <w:t>Les c</w:t>
      </w:r>
      <w:r w:rsidRPr="00225E9C">
        <w:rPr>
          <w:b/>
          <w:bCs/>
          <w:color w:val="auto"/>
          <w:sz w:val="22"/>
          <w:szCs w:val="22"/>
          <w:lang w:val="fr-FR"/>
        </w:rPr>
        <w:t xml:space="preserve">omplications possibles du Dry Needling </w:t>
      </w:r>
    </w:p>
    <w:p w14:paraId="7EB2485E" w14:textId="77777777" w:rsidR="00535DF7" w:rsidRPr="00225E9C" w:rsidRDefault="00CF096A" w:rsidP="0020516D">
      <w:pPr>
        <w:pStyle w:val="Default"/>
        <w:contextualSpacing/>
        <w:rPr>
          <w:color w:val="auto"/>
          <w:sz w:val="22"/>
          <w:szCs w:val="22"/>
          <w:lang w:val="fr-FR"/>
        </w:rPr>
      </w:pPr>
      <w:r w:rsidRPr="00225E9C">
        <w:rPr>
          <w:color w:val="auto"/>
          <w:sz w:val="22"/>
          <w:szCs w:val="22"/>
          <w:lang w:val="fr-FR"/>
        </w:rPr>
        <w:t>De</w:t>
      </w:r>
      <w:r w:rsidR="00535DF7" w:rsidRPr="00225E9C">
        <w:rPr>
          <w:color w:val="auto"/>
          <w:sz w:val="22"/>
          <w:szCs w:val="22"/>
          <w:lang w:val="fr-FR"/>
        </w:rPr>
        <w:t xml:space="preserve"> petits hématomes</w:t>
      </w:r>
      <w:r w:rsidRPr="00225E9C">
        <w:rPr>
          <w:color w:val="auto"/>
          <w:sz w:val="22"/>
          <w:szCs w:val="22"/>
          <w:lang w:val="fr-FR"/>
        </w:rPr>
        <w:t xml:space="preserve"> fréquents et sans gravité ainsi que</w:t>
      </w:r>
      <w:r w:rsidR="00535DF7" w:rsidRPr="00225E9C">
        <w:rPr>
          <w:color w:val="auto"/>
          <w:sz w:val="22"/>
          <w:szCs w:val="22"/>
          <w:lang w:val="fr-FR"/>
        </w:rPr>
        <w:t xml:space="preserve"> des douleurs musculaires</w:t>
      </w:r>
      <w:r w:rsidRPr="00225E9C">
        <w:rPr>
          <w:color w:val="auto"/>
          <w:sz w:val="22"/>
          <w:szCs w:val="22"/>
          <w:lang w:val="fr-FR"/>
        </w:rPr>
        <w:t xml:space="preserve"> sont recensés comme les effets secondaires </w:t>
      </w:r>
      <w:r w:rsidR="00E12DB3" w:rsidRPr="00225E9C">
        <w:rPr>
          <w:color w:val="auto"/>
          <w:sz w:val="22"/>
          <w:szCs w:val="22"/>
          <w:lang w:val="fr-FR"/>
        </w:rPr>
        <w:t xml:space="preserve">principaux </w:t>
      </w:r>
      <w:r w:rsidRPr="00225E9C">
        <w:rPr>
          <w:color w:val="auto"/>
          <w:sz w:val="22"/>
          <w:szCs w:val="22"/>
          <w:lang w:val="fr-FR"/>
        </w:rPr>
        <w:t xml:space="preserve">du DN. Ils </w:t>
      </w:r>
      <w:r w:rsidR="00535DF7" w:rsidRPr="00225E9C">
        <w:rPr>
          <w:color w:val="auto"/>
          <w:sz w:val="22"/>
          <w:szCs w:val="22"/>
          <w:lang w:val="fr-FR"/>
        </w:rPr>
        <w:t xml:space="preserve">persistent </w:t>
      </w:r>
      <w:r w:rsidRPr="00225E9C">
        <w:rPr>
          <w:color w:val="auto"/>
          <w:sz w:val="22"/>
          <w:szCs w:val="22"/>
          <w:lang w:val="fr-FR"/>
        </w:rPr>
        <w:t>entre</w:t>
      </w:r>
      <w:r w:rsidR="00535DF7" w:rsidRPr="00225E9C">
        <w:rPr>
          <w:color w:val="auto"/>
          <w:sz w:val="22"/>
          <w:szCs w:val="22"/>
          <w:lang w:val="fr-FR"/>
        </w:rPr>
        <w:t xml:space="preserve"> un </w:t>
      </w:r>
      <w:r w:rsidRPr="00225E9C">
        <w:rPr>
          <w:color w:val="auto"/>
          <w:sz w:val="22"/>
          <w:szCs w:val="22"/>
          <w:lang w:val="fr-FR"/>
        </w:rPr>
        <w:t>et</w:t>
      </w:r>
      <w:r w:rsidR="00535DF7" w:rsidRPr="00225E9C">
        <w:rPr>
          <w:color w:val="auto"/>
          <w:sz w:val="22"/>
          <w:szCs w:val="22"/>
          <w:lang w:val="fr-FR"/>
        </w:rPr>
        <w:t xml:space="preserve"> quatre jours</w:t>
      </w:r>
      <w:r w:rsidR="002E34C5" w:rsidRPr="00225E9C">
        <w:rPr>
          <w:color w:val="auto"/>
          <w:sz w:val="22"/>
          <w:szCs w:val="22"/>
          <w:lang w:val="fr-FR"/>
        </w:rPr>
        <w:t xml:space="preserve"> après le traitement</w:t>
      </w:r>
      <w:r w:rsidR="00535DF7" w:rsidRPr="00225E9C">
        <w:rPr>
          <w:color w:val="auto"/>
          <w:sz w:val="22"/>
          <w:szCs w:val="22"/>
          <w:lang w:val="fr-FR"/>
        </w:rPr>
        <w:t xml:space="preserve">. Une application </w:t>
      </w:r>
      <w:r w:rsidR="0083465D" w:rsidRPr="00225E9C">
        <w:rPr>
          <w:color w:val="auto"/>
          <w:sz w:val="22"/>
          <w:szCs w:val="22"/>
          <w:lang w:val="fr-FR"/>
        </w:rPr>
        <w:t>inadéquate</w:t>
      </w:r>
      <w:r w:rsidR="00535DF7" w:rsidRPr="00225E9C">
        <w:rPr>
          <w:color w:val="auto"/>
          <w:sz w:val="22"/>
          <w:szCs w:val="22"/>
          <w:lang w:val="fr-FR"/>
        </w:rPr>
        <w:t xml:space="preserve"> du DN peut en théorie provoquer </w:t>
      </w:r>
      <w:r w:rsidRPr="00225E9C">
        <w:rPr>
          <w:color w:val="auto"/>
          <w:sz w:val="22"/>
          <w:szCs w:val="22"/>
          <w:lang w:val="fr-FR"/>
        </w:rPr>
        <w:t>des</w:t>
      </w:r>
      <w:r w:rsidR="00535DF7" w:rsidRPr="00225E9C">
        <w:rPr>
          <w:color w:val="auto"/>
          <w:sz w:val="22"/>
          <w:szCs w:val="22"/>
          <w:lang w:val="fr-FR"/>
        </w:rPr>
        <w:t xml:space="preserve"> complicatio</w:t>
      </w:r>
      <w:r w:rsidR="009B7A5E">
        <w:rPr>
          <w:color w:val="auto"/>
          <w:sz w:val="22"/>
          <w:szCs w:val="22"/>
          <w:lang w:val="fr-FR"/>
        </w:rPr>
        <w:t xml:space="preserve">ns </w:t>
      </w:r>
      <w:r w:rsidRPr="00225E9C">
        <w:rPr>
          <w:color w:val="auto"/>
          <w:sz w:val="22"/>
          <w:szCs w:val="22"/>
          <w:lang w:val="fr-FR"/>
        </w:rPr>
        <w:t>beaucoup plus graves</w:t>
      </w:r>
      <w:r w:rsidR="00535DF7" w:rsidRPr="00225E9C">
        <w:rPr>
          <w:color w:val="auto"/>
          <w:sz w:val="22"/>
          <w:szCs w:val="22"/>
          <w:lang w:val="fr-FR"/>
        </w:rPr>
        <w:t xml:space="preserve"> </w:t>
      </w:r>
      <w:r w:rsidRPr="00225E9C">
        <w:rPr>
          <w:color w:val="auto"/>
          <w:sz w:val="22"/>
          <w:szCs w:val="22"/>
          <w:lang w:val="fr-FR"/>
        </w:rPr>
        <w:t xml:space="preserve">telles </w:t>
      </w:r>
      <w:r w:rsidR="002E34C5" w:rsidRPr="00225E9C">
        <w:rPr>
          <w:color w:val="auto"/>
          <w:sz w:val="22"/>
          <w:szCs w:val="22"/>
          <w:lang w:val="fr-FR"/>
        </w:rPr>
        <w:t>que :</w:t>
      </w:r>
      <w:r w:rsidR="00535DF7" w:rsidRPr="00225E9C">
        <w:rPr>
          <w:color w:val="auto"/>
          <w:sz w:val="22"/>
          <w:szCs w:val="22"/>
          <w:lang w:val="fr-FR"/>
        </w:rPr>
        <w:t xml:space="preserve"> </w:t>
      </w:r>
    </w:p>
    <w:p w14:paraId="188F33B7" w14:textId="77777777" w:rsidR="0020516D" w:rsidRPr="00225E9C" w:rsidRDefault="0020516D" w:rsidP="0020516D">
      <w:pPr>
        <w:pStyle w:val="Default"/>
        <w:contextualSpacing/>
        <w:rPr>
          <w:color w:val="auto"/>
          <w:sz w:val="22"/>
          <w:szCs w:val="22"/>
          <w:lang w:val="fr-FR"/>
        </w:rPr>
      </w:pPr>
    </w:p>
    <w:p w14:paraId="48BFA6C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 </w:t>
      </w:r>
      <w:r w:rsidRPr="00225E9C">
        <w:rPr>
          <w:b/>
          <w:bCs/>
          <w:color w:val="auto"/>
          <w:sz w:val="22"/>
          <w:szCs w:val="22"/>
          <w:lang w:val="fr-FR"/>
        </w:rPr>
        <w:t xml:space="preserve">Pneumothorax </w:t>
      </w:r>
    </w:p>
    <w:p w14:paraId="7B6F16E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9.1.1. Définition </w:t>
      </w:r>
    </w:p>
    <w:p w14:paraId="6FCFB07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L’apparition de ce tableau clinique potentiellement létal est souvent aiguë. De l’air entre dans l’espace </w:t>
      </w:r>
      <w:r w:rsidR="00527A20" w:rsidRPr="00225E9C">
        <w:rPr>
          <w:color w:val="auto"/>
          <w:sz w:val="22"/>
          <w:szCs w:val="22"/>
          <w:lang w:val="fr-FR"/>
        </w:rPr>
        <w:t>pleural</w:t>
      </w:r>
      <w:r w:rsidRPr="00225E9C">
        <w:rPr>
          <w:color w:val="auto"/>
          <w:sz w:val="22"/>
          <w:szCs w:val="22"/>
          <w:lang w:val="fr-FR"/>
        </w:rPr>
        <w:t>, ce qui empêche la dilatation d’un</w:t>
      </w:r>
      <w:r w:rsidR="007E1BA6" w:rsidRPr="00225E9C">
        <w:rPr>
          <w:color w:val="auto"/>
          <w:sz w:val="22"/>
          <w:szCs w:val="22"/>
          <w:lang w:val="fr-FR"/>
        </w:rPr>
        <w:t xml:space="preserve"> ou des deux</w:t>
      </w:r>
      <w:r w:rsidRPr="00225E9C">
        <w:rPr>
          <w:color w:val="auto"/>
          <w:sz w:val="22"/>
          <w:szCs w:val="22"/>
          <w:lang w:val="fr-FR"/>
        </w:rPr>
        <w:t xml:space="preserve"> poumon</w:t>
      </w:r>
      <w:r w:rsidR="007E1BA6" w:rsidRPr="00225E9C">
        <w:rPr>
          <w:color w:val="auto"/>
          <w:sz w:val="22"/>
          <w:szCs w:val="22"/>
          <w:lang w:val="fr-FR"/>
        </w:rPr>
        <w:t>s</w:t>
      </w:r>
      <w:r w:rsidRPr="00225E9C">
        <w:rPr>
          <w:color w:val="auto"/>
          <w:sz w:val="22"/>
          <w:szCs w:val="22"/>
          <w:lang w:val="fr-FR"/>
        </w:rPr>
        <w:t>. Le poumon concerné n’est plus</w:t>
      </w:r>
      <w:r w:rsidR="007E1BA6" w:rsidRPr="00225E9C">
        <w:rPr>
          <w:color w:val="auto"/>
          <w:sz w:val="22"/>
          <w:szCs w:val="22"/>
          <w:lang w:val="fr-FR"/>
        </w:rPr>
        <w:t xml:space="preserve">, </w:t>
      </w:r>
      <w:r w:rsidRPr="00225E9C">
        <w:rPr>
          <w:color w:val="auto"/>
          <w:sz w:val="22"/>
          <w:szCs w:val="22"/>
          <w:lang w:val="fr-FR"/>
        </w:rPr>
        <w:t>ou seulement partiellement</w:t>
      </w:r>
      <w:r w:rsidR="007E1BA6" w:rsidRPr="00225E9C">
        <w:rPr>
          <w:color w:val="auto"/>
          <w:sz w:val="22"/>
          <w:szCs w:val="22"/>
          <w:lang w:val="fr-FR"/>
        </w:rPr>
        <w:t>,</w:t>
      </w:r>
      <w:r w:rsidRPr="00225E9C">
        <w:rPr>
          <w:color w:val="auto"/>
          <w:sz w:val="22"/>
          <w:szCs w:val="22"/>
          <w:lang w:val="fr-FR"/>
        </w:rPr>
        <w:t xml:space="preserve"> </w:t>
      </w:r>
      <w:r w:rsidR="002E34C5" w:rsidRPr="00225E9C">
        <w:rPr>
          <w:color w:val="auto"/>
          <w:sz w:val="22"/>
          <w:szCs w:val="22"/>
          <w:lang w:val="fr-FR"/>
        </w:rPr>
        <w:t>efficace</w:t>
      </w:r>
      <w:r w:rsidRPr="00225E9C">
        <w:rPr>
          <w:color w:val="auto"/>
          <w:sz w:val="22"/>
          <w:szCs w:val="22"/>
          <w:lang w:val="fr-FR"/>
        </w:rPr>
        <w:t xml:space="preserve"> pour la respiration. </w:t>
      </w:r>
    </w:p>
    <w:p w14:paraId="0DB1460F" w14:textId="77777777" w:rsidR="0020516D" w:rsidRPr="00225E9C" w:rsidRDefault="0020516D" w:rsidP="0020516D">
      <w:pPr>
        <w:pStyle w:val="Default"/>
        <w:contextualSpacing/>
        <w:rPr>
          <w:color w:val="auto"/>
          <w:sz w:val="22"/>
          <w:szCs w:val="22"/>
          <w:lang w:val="fr-FR"/>
        </w:rPr>
      </w:pPr>
    </w:p>
    <w:p w14:paraId="64D960E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9.1.2. Bilan clinique </w:t>
      </w:r>
    </w:p>
    <w:p w14:paraId="026835C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w:t>
      </w:r>
      <w:r w:rsidR="00604230" w:rsidRPr="00225E9C">
        <w:rPr>
          <w:color w:val="auto"/>
          <w:sz w:val="22"/>
          <w:szCs w:val="22"/>
          <w:lang w:val="fr-FR"/>
        </w:rPr>
        <w:t>a</w:t>
      </w:r>
      <w:r w:rsidRPr="00225E9C">
        <w:rPr>
          <w:color w:val="auto"/>
          <w:sz w:val="22"/>
          <w:szCs w:val="22"/>
          <w:lang w:val="fr-FR"/>
        </w:rPr>
        <w:t xml:space="preserve"> </w:t>
      </w:r>
      <w:r w:rsidR="007E1BA6" w:rsidRPr="00225E9C">
        <w:rPr>
          <w:color w:val="auto"/>
          <w:sz w:val="22"/>
          <w:szCs w:val="22"/>
          <w:lang w:val="fr-FR"/>
        </w:rPr>
        <w:t>plaint</w:t>
      </w:r>
      <w:r w:rsidR="00604230" w:rsidRPr="00225E9C">
        <w:rPr>
          <w:color w:val="auto"/>
          <w:sz w:val="22"/>
          <w:szCs w:val="22"/>
          <w:lang w:val="fr-FR"/>
        </w:rPr>
        <w:t>e</w:t>
      </w:r>
      <w:r w:rsidRPr="00225E9C">
        <w:rPr>
          <w:color w:val="auto"/>
          <w:sz w:val="22"/>
          <w:szCs w:val="22"/>
          <w:lang w:val="fr-FR"/>
        </w:rPr>
        <w:t xml:space="preserve"> </w:t>
      </w:r>
      <w:r w:rsidR="007E1BA6" w:rsidRPr="00225E9C">
        <w:rPr>
          <w:color w:val="auto"/>
          <w:sz w:val="22"/>
          <w:szCs w:val="22"/>
          <w:lang w:val="fr-FR"/>
        </w:rPr>
        <w:t>peu</w:t>
      </w:r>
      <w:r w:rsidR="00604230" w:rsidRPr="00225E9C">
        <w:rPr>
          <w:color w:val="auto"/>
          <w:sz w:val="22"/>
          <w:szCs w:val="22"/>
          <w:lang w:val="fr-FR"/>
        </w:rPr>
        <w:t>t</w:t>
      </w:r>
      <w:r w:rsidR="007E1BA6" w:rsidRPr="00225E9C">
        <w:rPr>
          <w:color w:val="auto"/>
          <w:sz w:val="22"/>
          <w:szCs w:val="22"/>
          <w:lang w:val="fr-FR"/>
        </w:rPr>
        <w:t xml:space="preserve"> </w:t>
      </w:r>
      <w:r w:rsidR="00A80834" w:rsidRPr="00225E9C">
        <w:rPr>
          <w:color w:val="auto"/>
          <w:sz w:val="22"/>
          <w:szCs w:val="22"/>
          <w:lang w:val="fr-FR"/>
        </w:rPr>
        <w:t>revêtir</w:t>
      </w:r>
      <w:r w:rsidR="007E1BA6" w:rsidRPr="00225E9C">
        <w:rPr>
          <w:color w:val="auto"/>
          <w:sz w:val="22"/>
          <w:szCs w:val="22"/>
          <w:lang w:val="fr-FR"/>
        </w:rPr>
        <w:t xml:space="preserve"> différents aspects</w:t>
      </w:r>
      <w:r w:rsidRPr="00225E9C">
        <w:rPr>
          <w:color w:val="auto"/>
          <w:sz w:val="22"/>
          <w:szCs w:val="22"/>
          <w:lang w:val="fr-FR"/>
        </w:rPr>
        <w:t xml:space="preserve">. </w:t>
      </w:r>
      <w:r w:rsidR="007E1BA6" w:rsidRPr="00225E9C">
        <w:rPr>
          <w:color w:val="auto"/>
          <w:sz w:val="22"/>
          <w:szCs w:val="22"/>
          <w:lang w:val="fr-FR"/>
        </w:rPr>
        <w:t>La triade</w:t>
      </w:r>
      <w:r w:rsidRPr="00225E9C">
        <w:rPr>
          <w:color w:val="auto"/>
          <w:sz w:val="22"/>
          <w:szCs w:val="22"/>
          <w:lang w:val="fr-FR"/>
        </w:rPr>
        <w:t xml:space="preserve"> classique </w:t>
      </w:r>
      <w:r w:rsidR="007E1BA6" w:rsidRPr="00225E9C">
        <w:rPr>
          <w:color w:val="auto"/>
          <w:sz w:val="22"/>
          <w:szCs w:val="22"/>
          <w:lang w:val="fr-FR"/>
        </w:rPr>
        <w:t>est faite</w:t>
      </w:r>
      <w:r w:rsidRPr="00225E9C">
        <w:rPr>
          <w:color w:val="auto"/>
          <w:sz w:val="22"/>
          <w:szCs w:val="22"/>
          <w:lang w:val="fr-FR"/>
        </w:rPr>
        <w:t xml:space="preserve"> de douleurs pectorales, </w:t>
      </w:r>
      <w:r w:rsidR="007E1BA6" w:rsidRPr="00225E9C">
        <w:rPr>
          <w:color w:val="auto"/>
          <w:sz w:val="22"/>
          <w:szCs w:val="22"/>
          <w:lang w:val="fr-FR"/>
        </w:rPr>
        <w:t>d’une t</w:t>
      </w:r>
      <w:r w:rsidRPr="00225E9C">
        <w:rPr>
          <w:color w:val="auto"/>
          <w:sz w:val="22"/>
          <w:szCs w:val="22"/>
          <w:lang w:val="fr-FR"/>
        </w:rPr>
        <w:t xml:space="preserve">oux et </w:t>
      </w:r>
      <w:r w:rsidR="007E1BA6" w:rsidRPr="00225E9C">
        <w:rPr>
          <w:color w:val="auto"/>
          <w:sz w:val="22"/>
          <w:szCs w:val="22"/>
          <w:lang w:val="fr-FR"/>
        </w:rPr>
        <w:t xml:space="preserve">d’une </w:t>
      </w:r>
      <w:r w:rsidRPr="00225E9C">
        <w:rPr>
          <w:color w:val="auto"/>
          <w:sz w:val="22"/>
          <w:szCs w:val="22"/>
          <w:lang w:val="fr-FR"/>
        </w:rPr>
        <w:t xml:space="preserve">insuffisance respiratoire. L’auscultation montre des bruits respiratoires faibles, la percussion montre un tympanisme (bruit creux). La </w:t>
      </w:r>
      <w:r w:rsidR="00A80834" w:rsidRPr="00225E9C">
        <w:rPr>
          <w:color w:val="auto"/>
          <w:sz w:val="22"/>
          <w:szCs w:val="22"/>
          <w:lang w:val="fr-FR"/>
        </w:rPr>
        <w:t>radiographie</w:t>
      </w:r>
      <w:r w:rsidRPr="00225E9C">
        <w:rPr>
          <w:color w:val="auto"/>
          <w:sz w:val="22"/>
          <w:szCs w:val="22"/>
          <w:lang w:val="fr-FR"/>
        </w:rPr>
        <w:t xml:space="preserve"> ou l’échographie du thorax de face permettent de compléter le diagnostic. </w:t>
      </w:r>
    </w:p>
    <w:p w14:paraId="72E39FF4" w14:textId="77777777" w:rsidR="0020516D" w:rsidRPr="00225E9C" w:rsidRDefault="0020516D" w:rsidP="0020516D">
      <w:pPr>
        <w:pStyle w:val="Default"/>
        <w:contextualSpacing/>
        <w:rPr>
          <w:color w:val="auto"/>
          <w:sz w:val="22"/>
          <w:szCs w:val="22"/>
          <w:lang w:val="fr-FR"/>
        </w:rPr>
      </w:pPr>
    </w:p>
    <w:p w14:paraId="217C483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9.1.3. Mesures </w:t>
      </w:r>
    </w:p>
    <w:p w14:paraId="37EBE244"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Si </w:t>
      </w:r>
      <w:r w:rsidR="003C38BE">
        <w:rPr>
          <w:color w:val="auto"/>
          <w:sz w:val="22"/>
          <w:szCs w:val="22"/>
          <w:lang w:val="fr-FR"/>
        </w:rPr>
        <w:t>l’</w:t>
      </w:r>
      <w:r w:rsidRPr="00225E9C">
        <w:rPr>
          <w:color w:val="auto"/>
          <w:sz w:val="22"/>
          <w:szCs w:val="22"/>
          <w:lang w:val="fr-FR"/>
        </w:rPr>
        <w:t xml:space="preserve">on soupçonne un pneumothorax chez un patient, il faut </w:t>
      </w:r>
      <w:r w:rsidR="00604230" w:rsidRPr="00225E9C">
        <w:rPr>
          <w:color w:val="auto"/>
          <w:sz w:val="22"/>
          <w:szCs w:val="22"/>
          <w:lang w:val="fr-FR"/>
        </w:rPr>
        <w:t>le diriger immédiatement</w:t>
      </w:r>
      <w:r w:rsidRPr="00225E9C">
        <w:rPr>
          <w:color w:val="auto"/>
          <w:sz w:val="22"/>
          <w:szCs w:val="22"/>
          <w:lang w:val="fr-FR"/>
        </w:rPr>
        <w:t xml:space="preserve"> </w:t>
      </w:r>
      <w:r w:rsidR="00604230" w:rsidRPr="00225E9C">
        <w:rPr>
          <w:color w:val="auto"/>
          <w:sz w:val="22"/>
          <w:szCs w:val="22"/>
          <w:lang w:val="fr-FR"/>
        </w:rPr>
        <w:t>vers un service d’</w:t>
      </w:r>
      <w:r w:rsidRPr="00225E9C">
        <w:rPr>
          <w:color w:val="auto"/>
          <w:sz w:val="22"/>
          <w:szCs w:val="22"/>
          <w:lang w:val="fr-FR"/>
        </w:rPr>
        <w:t xml:space="preserve">urgences. </w:t>
      </w:r>
      <w:r w:rsidR="00604230" w:rsidRPr="00225E9C">
        <w:rPr>
          <w:color w:val="auto"/>
          <w:sz w:val="22"/>
          <w:szCs w:val="22"/>
          <w:lang w:val="fr-FR"/>
        </w:rPr>
        <w:t>Le</w:t>
      </w:r>
      <w:r w:rsidRPr="00225E9C">
        <w:rPr>
          <w:color w:val="auto"/>
          <w:sz w:val="22"/>
          <w:szCs w:val="22"/>
          <w:lang w:val="fr-FR"/>
        </w:rPr>
        <w:t xml:space="preserve"> pneumothorax doit être traité par </w:t>
      </w:r>
      <w:r w:rsidR="00604230" w:rsidRPr="00225E9C">
        <w:rPr>
          <w:color w:val="auto"/>
          <w:sz w:val="22"/>
          <w:szCs w:val="22"/>
          <w:lang w:val="fr-FR"/>
        </w:rPr>
        <w:t>une aspiration pleurale pour ressolidariser les deux feuillets de la plèvre.</w:t>
      </w:r>
    </w:p>
    <w:p w14:paraId="6F541494" w14:textId="77777777" w:rsidR="009D67CD" w:rsidRPr="00225E9C" w:rsidRDefault="009D67CD" w:rsidP="0020516D">
      <w:pPr>
        <w:pStyle w:val="Default"/>
        <w:contextualSpacing/>
        <w:rPr>
          <w:color w:val="auto"/>
          <w:sz w:val="22"/>
          <w:szCs w:val="22"/>
          <w:lang w:val="fr-FR"/>
        </w:rPr>
      </w:pPr>
    </w:p>
    <w:p w14:paraId="07A675B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lastRenderedPageBreak/>
        <w:t xml:space="preserve">9.2. </w:t>
      </w:r>
      <w:r w:rsidRPr="00225E9C">
        <w:rPr>
          <w:b/>
          <w:bCs/>
          <w:color w:val="auto"/>
          <w:sz w:val="22"/>
          <w:szCs w:val="22"/>
          <w:lang w:val="fr-FR"/>
        </w:rPr>
        <w:t xml:space="preserve">Blessure des organes </w:t>
      </w:r>
    </w:p>
    <w:p w14:paraId="17FEC26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9.2.1. Définition </w:t>
      </w:r>
    </w:p>
    <w:p w14:paraId="2373AF00" w14:textId="77777777" w:rsidR="00291FDC" w:rsidRPr="00225E9C" w:rsidRDefault="00535DF7" w:rsidP="0020516D">
      <w:pPr>
        <w:pStyle w:val="Default"/>
        <w:contextualSpacing/>
        <w:rPr>
          <w:color w:val="auto"/>
          <w:sz w:val="22"/>
          <w:szCs w:val="22"/>
          <w:lang w:val="fr-FR"/>
        </w:rPr>
      </w:pPr>
      <w:r w:rsidRPr="00225E9C">
        <w:rPr>
          <w:color w:val="auto"/>
          <w:sz w:val="22"/>
          <w:szCs w:val="22"/>
          <w:lang w:val="fr-FR"/>
        </w:rPr>
        <w:t xml:space="preserve">Une blessure perforante d’un organe (estomac, intestin, foie, rate, reins, vessie </w:t>
      </w:r>
      <w:r w:rsidR="00291FDC" w:rsidRPr="00225E9C">
        <w:rPr>
          <w:color w:val="auto"/>
          <w:sz w:val="22"/>
          <w:szCs w:val="22"/>
          <w:lang w:val="fr-FR"/>
        </w:rPr>
        <w:t>etc.…</w:t>
      </w:r>
      <w:r w:rsidRPr="00225E9C">
        <w:rPr>
          <w:color w:val="auto"/>
          <w:sz w:val="22"/>
          <w:szCs w:val="22"/>
          <w:lang w:val="fr-FR"/>
        </w:rPr>
        <w:t xml:space="preserve">) avec </w:t>
      </w:r>
      <w:r w:rsidR="00291FDC" w:rsidRPr="00225E9C">
        <w:rPr>
          <w:color w:val="auto"/>
          <w:sz w:val="22"/>
          <w:szCs w:val="22"/>
          <w:lang w:val="fr-FR"/>
        </w:rPr>
        <w:t xml:space="preserve">une </w:t>
      </w:r>
      <w:r w:rsidRPr="00225E9C">
        <w:rPr>
          <w:color w:val="auto"/>
          <w:sz w:val="22"/>
          <w:szCs w:val="22"/>
          <w:lang w:val="fr-FR"/>
        </w:rPr>
        <w:t>aiguille d</w:t>
      </w:r>
      <w:r w:rsidR="00291FDC" w:rsidRPr="00225E9C">
        <w:rPr>
          <w:color w:val="auto"/>
          <w:sz w:val="22"/>
          <w:szCs w:val="22"/>
          <w:lang w:val="fr-FR"/>
        </w:rPr>
        <w:t>e</w:t>
      </w:r>
      <w:r w:rsidRPr="00225E9C">
        <w:rPr>
          <w:color w:val="auto"/>
          <w:sz w:val="22"/>
          <w:szCs w:val="22"/>
          <w:lang w:val="fr-FR"/>
        </w:rPr>
        <w:t xml:space="preserve"> DN est possible. Un hématome peut </w:t>
      </w:r>
      <w:r w:rsidR="00291FDC" w:rsidRPr="00225E9C">
        <w:rPr>
          <w:color w:val="auto"/>
          <w:sz w:val="22"/>
          <w:szCs w:val="22"/>
          <w:lang w:val="fr-FR"/>
        </w:rPr>
        <w:t xml:space="preserve">survenir sur l’organe lésé et </w:t>
      </w:r>
      <w:r w:rsidRPr="00225E9C">
        <w:rPr>
          <w:color w:val="auto"/>
          <w:sz w:val="22"/>
          <w:szCs w:val="22"/>
          <w:lang w:val="fr-FR"/>
        </w:rPr>
        <w:t>une blessure intestinal</w:t>
      </w:r>
      <w:r w:rsidR="00291FDC" w:rsidRPr="00225E9C">
        <w:rPr>
          <w:color w:val="auto"/>
          <w:sz w:val="22"/>
          <w:szCs w:val="22"/>
          <w:lang w:val="fr-FR"/>
        </w:rPr>
        <w:t>e</w:t>
      </w:r>
      <w:r w:rsidRPr="00225E9C">
        <w:rPr>
          <w:color w:val="auto"/>
          <w:sz w:val="22"/>
          <w:szCs w:val="22"/>
          <w:lang w:val="fr-FR"/>
        </w:rPr>
        <w:t xml:space="preserve"> peut provoquer</w:t>
      </w:r>
      <w:r w:rsidR="00291FDC" w:rsidRPr="00225E9C">
        <w:rPr>
          <w:color w:val="auto"/>
          <w:sz w:val="22"/>
          <w:szCs w:val="22"/>
          <w:lang w:val="fr-FR"/>
        </w:rPr>
        <w:t xml:space="preserve"> une infection sévère par passage de selles dans le péritoine.</w:t>
      </w:r>
    </w:p>
    <w:p w14:paraId="280D497A" w14:textId="77777777" w:rsidR="00291FDC" w:rsidRPr="00225E9C" w:rsidRDefault="00535DF7" w:rsidP="0020516D">
      <w:pPr>
        <w:pStyle w:val="Default"/>
        <w:contextualSpacing/>
        <w:rPr>
          <w:color w:val="auto"/>
          <w:sz w:val="22"/>
          <w:szCs w:val="22"/>
          <w:lang w:val="fr-FR"/>
        </w:rPr>
      </w:pPr>
      <w:r w:rsidRPr="00225E9C">
        <w:rPr>
          <w:color w:val="auto"/>
          <w:sz w:val="22"/>
          <w:szCs w:val="22"/>
          <w:lang w:val="fr-FR"/>
        </w:rPr>
        <w:t xml:space="preserve"> </w:t>
      </w:r>
    </w:p>
    <w:p w14:paraId="20C882D2"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9.2.2. Bilan clinique </w:t>
      </w:r>
    </w:p>
    <w:p w14:paraId="474F804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Le</w:t>
      </w:r>
      <w:r w:rsidR="005B738A" w:rsidRPr="00225E9C">
        <w:rPr>
          <w:color w:val="auto"/>
          <w:sz w:val="22"/>
          <w:szCs w:val="22"/>
          <w:lang w:val="fr-FR"/>
        </w:rPr>
        <w:t xml:space="preserve"> tableau clinique est très différent d’une personne à l’autre</w:t>
      </w:r>
      <w:r w:rsidRPr="00225E9C">
        <w:rPr>
          <w:color w:val="auto"/>
          <w:sz w:val="22"/>
          <w:szCs w:val="22"/>
          <w:lang w:val="fr-FR"/>
        </w:rPr>
        <w:t xml:space="preserve">. </w:t>
      </w:r>
      <w:r w:rsidR="0083465D" w:rsidRPr="00225E9C">
        <w:rPr>
          <w:color w:val="auto"/>
          <w:sz w:val="22"/>
          <w:szCs w:val="22"/>
          <w:lang w:val="fr-FR"/>
        </w:rPr>
        <w:t>Une hémorragie importante</w:t>
      </w:r>
      <w:r w:rsidRPr="00225E9C">
        <w:rPr>
          <w:color w:val="auto"/>
          <w:sz w:val="22"/>
          <w:szCs w:val="22"/>
          <w:lang w:val="fr-FR"/>
        </w:rPr>
        <w:t xml:space="preserve"> peut </w:t>
      </w:r>
      <w:r w:rsidR="00EF056B" w:rsidRPr="00225E9C">
        <w:rPr>
          <w:color w:val="auto"/>
          <w:sz w:val="22"/>
          <w:szCs w:val="22"/>
          <w:lang w:val="fr-FR"/>
        </w:rPr>
        <w:t>léser</w:t>
      </w:r>
      <w:r w:rsidRPr="00225E9C">
        <w:rPr>
          <w:color w:val="auto"/>
          <w:sz w:val="22"/>
          <w:szCs w:val="22"/>
          <w:lang w:val="fr-FR"/>
        </w:rPr>
        <w:t xml:space="preserve"> </w:t>
      </w:r>
      <w:r w:rsidR="00EF056B" w:rsidRPr="00225E9C">
        <w:rPr>
          <w:color w:val="auto"/>
          <w:sz w:val="22"/>
          <w:szCs w:val="22"/>
          <w:lang w:val="fr-FR"/>
        </w:rPr>
        <w:t xml:space="preserve">un </w:t>
      </w:r>
      <w:r w:rsidRPr="00225E9C">
        <w:rPr>
          <w:color w:val="auto"/>
          <w:sz w:val="22"/>
          <w:szCs w:val="22"/>
          <w:lang w:val="fr-FR"/>
        </w:rPr>
        <w:t xml:space="preserve">organe </w:t>
      </w:r>
      <w:r w:rsidR="005B738A" w:rsidRPr="00225E9C">
        <w:rPr>
          <w:color w:val="auto"/>
          <w:sz w:val="22"/>
          <w:szCs w:val="22"/>
          <w:lang w:val="fr-FR"/>
        </w:rPr>
        <w:t>et</w:t>
      </w:r>
      <w:r w:rsidR="00EF056B" w:rsidRPr="00225E9C">
        <w:rPr>
          <w:color w:val="auto"/>
          <w:sz w:val="22"/>
          <w:szCs w:val="22"/>
          <w:lang w:val="fr-FR"/>
        </w:rPr>
        <w:t>/</w:t>
      </w:r>
      <w:r w:rsidRPr="00225E9C">
        <w:rPr>
          <w:color w:val="auto"/>
          <w:sz w:val="22"/>
          <w:szCs w:val="22"/>
          <w:lang w:val="fr-FR"/>
        </w:rPr>
        <w:t>ou</w:t>
      </w:r>
      <w:r w:rsidR="00EF056B" w:rsidRPr="00225E9C">
        <w:rPr>
          <w:color w:val="auto"/>
          <w:sz w:val="22"/>
          <w:szCs w:val="22"/>
          <w:lang w:val="fr-FR"/>
        </w:rPr>
        <w:t xml:space="preserve"> créer</w:t>
      </w:r>
      <w:r w:rsidRPr="00225E9C">
        <w:rPr>
          <w:color w:val="auto"/>
          <w:sz w:val="22"/>
          <w:szCs w:val="22"/>
          <w:lang w:val="fr-FR"/>
        </w:rPr>
        <w:t xml:space="preserve"> un choc (collapsus). Les signes cliniques </w:t>
      </w:r>
      <w:r w:rsidR="00A80834" w:rsidRPr="00225E9C">
        <w:rPr>
          <w:color w:val="auto"/>
          <w:sz w:val="22"/>
          <w:szCs w:val="22"/>
          <w:lang w:val="fr-FR"/>
        </w:rPr>
        <w:t xml:space="preserve">sont </w:t>
      </w:r>
      <w:r w:rsidR="005B738A" w:rsidRPr="00225E9C">
        <w:rPr>
          <w:color w:val="auto"/>
          <w:sz w:val="22"/>
          <w:szCs w:val="22"/>
          <w:lang w:val="fr-FR"/>
        </w:rPr>
        <w:t xml:space="preserve">une </w:t>
      </w:r>
      <w:r w:rsidR="00291FDC" w:rsidRPr="00225E9C">
        <w:rPr>
          <w:color w:val="auto"/>
          <w:sz w:val="22"/>
          <w:szCs w:val="22"/>
          <w:lang w:val="fr-FR"/>
        </w:rPr>
        <w:t>t</w:t>
      </w:r>
      <w:r w:rsidRPr="00225E9C">
        <w:rPr>
          <w:color w:val="auto"/>
          <w:sz w:val="22"/>
          <w:szCs w:val="22"/>
          <w:lang w:val="fr-FR"/>
        </w:rPr>
        <w:t xml:space="preserve">achycardie, </w:t>
      </w:r>
      <w:r w:rsidR="005B738A" w:rsidRPr="00225E9C">
        <w:rPr>
          <w:color w:val="auto"/>
          <w:sz w:val="22"/>
          <w:szCs w:val="22"/>
          <w:lang w:val="fr-FR"/>
        </w:rPr>
        <w:t xml:space="preserve">une </w:t>
      </w:r>
      <w:r w:rsidRPr="00225E9C">
        <w:rPr>
          <w:color w:val="auto"/>
          <w:sz w:val="22"/>
          <w:szCs w:val="22"/>
          <w:lang w:val="fr-FR"/>
        </w:rPr>
        <w:t>diminution de la pression artérielle, la veine jugulaire est colla</w:t>
      </w:r>
      <w:r w:rsidR="00530503">
        <w:rPr>
          <w:color w:val="auto"/>
          <w:sz w:val="22"/>
          <w:szCs w:val="22"/>
          <w:lang w:val="fr-FR"/>
        </w:rPr>
        <w:t>b</w:t>
      </w:r>
      <w:r w:rsidRPr="00225E9C">
        <w:rPr>
          <w:color w:val="auto"/>
          <w:sz w:val="22"/>
          <w:szCs w:val="22"/>
          <w:lang w:val="fr-FR"/>
        </w:rPr>
        <w:t xml:space="preserve">ée en position couchée du patient, </w:t>
      </w:r>
      <w:r w:rsidR="005B738A" w:rsidRPr="00225E9C">
        <w:rPr>
          <w:color w:val="auto"/>
          <w:sz w:val="22"/>
          <w:szCs w:val="22"/>
          <w:lang w:val="fr-FR"/>
        </w:rPr>
        <w:t xml:space="preserve">une </w:t>
      </w:r>
      <w:r w:rsidRPr="00225E9C">
        <w:rPr>
          <w:color w:val="auto"/>
          <w:sz w:val="22"/>
          <w:szCs w:val="22"/>
          <w:lang w:val="fr-FR"/>
        </w:rPr>
        <w:t xml:space="preserve">sensation de soif, </w:t>
      </w:r>
      <w:r w:rsidR="005B738A" w:rsidRPr="00225E9C">
        <w:rPr>
          <w:color w:val="auto"/>
          <w:sz w:val="22"/>
          <w:szCs w:val="22"/>
          <w:lang w:val="fr-FR"/>
        </w:rPr>
        <w:t>une anurie</w:t>
      </w:r>
      <w:r w:rsidRPr="00225E9C">
        <w:rPr>
          <w:color w:val="auto"/>
          <w:sz w:val="22"/>
          <w:szCs w:val="22"/>
          <w:lang w:val="fr-FR"/>
        </w:rPr>
        <w:t xml:space="preserve">, </w:t>
      </w:r>
      <w:r w:rsidR="005B738A" w:rsidRPr="00225E9C">
        <w:rPr>
          <w:color w:val="auto"/>
          <w:sz w:val="22"/>
          <w:szCs w:val="22"/>
          <w:lang w:val="fr-FR"/>
        </w:rPr>
        <w:t xml:space="preserve">une </w:t>
      </w:r>
      <w:r w:rsidRPr="00225E9C">
        <w:rPr>
          <w:color w:val="auto"/>
          <w:sz w:val="22"/>
          <w:szCs w:val="22"/>
          <w:lang w:val="fr-FR"/>
        </w:rPr>
        <w:t xml:space="preserve">respiration plate et </w:t>
      </w:r>
      <w:r w:rsidR="005B738A" w:rsidRPr="00225E9C">
        <w:rPr>
          <w:color w:val="auto"/>
          <w:sz w:val="22"/>
          <w:szCs w:val="22"/>
          <w:lang w:val="fr-FR"/>
        </w:rPr>
        <w:t>une perte de</w:t>
      </w:r>
      <w:r w:rsidRPr="00225E9C">
        <w:rPr>
          <w:color w:val="auto"/>
          <w:sz w:val="22"/>
          <w:szCs w:val="22"/>
          <w:lang w:val="fr-FR"/>
        </w:rPr>
        <w:t xml:space="preserve"> connaissance. </w:t>
      </w:r>
      <w:r w:rsidR="00291FDC" w:rsidRPr="00225E9C">
        <w:rPr>
          <w:color w:val="auto"/>
          <w:sz w:val="22"/>
          <w:szCs w:val="22"/>
          <w:lang w:val="fr-FR"/>
        </w:rPr>
        <w:t>Une</w:t>
      </w:r>
      <w:r w:rsidRPr="00225E9C">
        <w:rPr>
          <w:color w:val="auto"/>
          <w:sz w:val="22"/>
          <w:szCs w:val="22"/>
          <w:lang w:val="fr-FR"/>
        </w:rPr>
        <w:t xml:space="preserve"> perforation des organes creux et un</w:t>
      </w:r>
      <w:r w:rsidR="00291FDC" w:rsidRPr="00225E9C">
        <w:rPr>
          <w:color w:val="auto"/>
          <w:sz w:val="22"/>
          <w:szCs w:val="22"/>
          <w:lang w:val="fr-FR"/>
        </w:rPr>
        <w:t xml:space="preserve"> passage</w:t>
      </w:r>
      <w:r w:rsidRPr="00225E9C">
        <w:rPr>
          <w:color w:val="auto"/>
          <w:sz w:val="22"/>
          <w:szCs w:val="22"/>
          <w:lang w:val="fr-FR"/>
        </w:rPr>
        <w:t xml:space="preserve"> de selles </w:t>
      </w:r>
      <w:r w:rsidR="005B738A" w:rsidRPr="00225E9C">
        <w:rPr>
          <w:color w:val="auto"/>
          <w:sz w:val="22"/>
          <w:szCs w:val="22"/>
          <w:lang w:val="fr-FR"/>
        </w:rPr>
        <w:t xml:space="preserve">peuvent </w:t>
      </w:r>
      <w:r w:rsidRPr="00225E9C">
        <w:rPr>
          <w:color w:val="auto"/>
          <w:sz w:val="22"/>
          <w:szCs w:val="22"/>
          <w:lang w:val="fr-FR"/>
        </w:rPr>
        <w:t>provoque</w:t>
      </w:r>
      <w:r w:rsidR="005B738A" w:rsidRPr="00225E9C">
        <w:rPr>
          <w:color w:val="auto"/>
          <w:sz w:val="22"/>
          <w:szCs w:val="22"/>
          <w:lang w:val="fr-FR"/>
        </w:rPr>
        <w:t>r</w:t>
      </w:r>
      <w:r w:rsidRPr="00225E9C">
        <w:rPr>
          <w:color w:val="auto"/>
          <w:sz w:val="22"/>
          <w:szCs w:val="22"/>
          <w:lang w:val="fr-FR"/>
        </w:rPr>
        <w:t xml:space="preserve"> une péritonite avec une septicémie</w:t>
      </w:r>
      <w:r w:rsidR="00291FDC" w:rsidRPr="00225E9C">
        <w:rPr>
          <w:color w:val="auto"/>
          <w:sz w:val="22"/>
          <w:szCs w:val="22"/>
          <w:lang w:val="fr-FR"/>
        </w:rPr>
        <w:t xml:space="preserve">. Les signes sont </w:t>
      </w:r>
      <w:r w:rsidRPr="00225E9C">
        <w:rPr>
          <w:color w:val="auto"/>
          <w:sz w:val="22"/>
          <w:szCs w:val="22"/>
          <w:lang w:val="fr-FR"/>
        </w:rPr>
        <w:t xml:space="preserve">des maux de ventre, des tensions de la paroi abdominale et de la fièvre. </w:t>
      </w:r>
    </w:p>
    <w:p w14:paraId="4FF97418" w14:textId="77777777" w:rsidR="009D67CD" w:rsidRPr="00225E9C" w:rsidRDefault="009D67CD" w:rsidP="0020516D">
      <w:pPr>
        <w:pStyle w:val="Default"/>
        <w:contextualSpacing/>
        <w:rPr>
          <w:color w:val="auto"/>
          <w:sz w:val="22"/>
          <w:szCs w:val="22"/>
          <w:lang w:val="fr-FR"/>
        </w:rPr>
      </w:pPr>
    </w:p>
    <w:p w14:paraId="2FE7950F"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9.2.3. Mesures </w:t>
      </w:r>
    </w:p>
    <w:p w14:paraId="624E4035" w14:textId="77777777" w:rsidR="00535DF7" w:rsidRPr="00225E9C" w:rsidRDefault="00E64665" w:rsidP="0020516D">
      <w:pPr>
        <w:pStyle w:val="Default"/>
        <w:contextualSpacing/>
        <w:rPr>
          <w:rFonts w:cs="Times New Roman"/>
          <w:color w:val="auto"/>
          <w:lang w:val="fr-FR"/>
        </w:rPr>
      </w:pPr>
      <w:r>
        <w:rPr>
          <w:color w:val="auto"/>
          <w:sz w:val="22"/>
          <w:szCs w:val="22"/>
          <w:lang w:val="fr-FR"/>
        </w:rPr>
        <w:t>L’</w:t>
      </w:r>
      <w:r w:rsidR="00EF056B" w:rsidRPr="00225E9C">
        <w:rPr>
          <w:color w:val="auto"/>
          <w:sz w:val="22"/>
          <w:szCs w:val="22"/>
          <w:lang w:val="fr-FR"/>
        </w:rPr>
        <w:t>hémorragie</w:t>
      </w:r>
      <w:r w:rsidR="00535DF7" w:rsidRPr="00225E9C">
        <w:rPr>
          <w:color w:val="auto"/>
          <w:sz w:val="22"/>
          <w:szCs w:val="22"/>
          <w:lang w:val="fr-FR"/>
        </w:rPr>
        <w:t xml:space="preserve"> est une urgence, qui nécessite de l’aide médicale </w:t>
      </w:r>
      <w:r w:rsidR="00EF056B" w:rsidRPr="00225E9C">
        <w:rPr>
          <w:color w:val="auto"/>
          <w:sz w:val="22"/>
          <w:szCs w:val="22"/>
          <w:lang w:val="fr-FR"/>
        </w:rPr>
        <w:t xml:space="preserve">et il faut </w:t>
      </w:r>
      <w:r w:rsidR="0002750F">
        <w:rPr>
          <w:color w:val="auto"/>
          <w:sz w:val="22"/>
          <w:szCs w:val="22"/>
          <w:lang w:val="fr-FR"/>
        </w:rPr>
        <w:t>consul</w:t>
      </w:r>
      <w:r w:rsidR="001211B1">
        <w:rPr>
          <w:color w:val="auto"/>
          <w:sz w:val="22"/>
          <w:szCs w:val="22"/>
          <w:lang w:val="fr-FR"/>
        </w:rPr>
        <w:t>ter</w:t>
      </w:r>
      <w:r w:rsidR="00535DF7" w:rsidRPr="00225E9C">
        <w:rPr>
          <w:color w:val="auto"/>
          <w:sz w:val="22"/>
          <w:szCs w:val="22"/>
          <w:lang w:val="fr-FR"/>
        </w:rPr>
        <w:t xml:space="preserve"> un médecin </w:t>
      </w:r>
      <w:r w:rsidR="00EF056B" w:rsidRPr="00225E9C">
        <w:rPr>
          <w:color w:val="auto"/>
          <w:sz w:val="22"/>
          <w:szCs w:val="22"/>
          <w:lang w:val="fr-FR"/>
        </w:rPr>
        <w:t xml:space="preserve">en </w:t>
      </w:r>
      <w:r w:rsidR="00535DF7" w:rsidRPr="00225E9C">
        <w:rPr>
          <w:color w:val="auto"/>
          <w:sz w:val="22"/>
          <w:szCs w:val="22"/>
          <w:lang w:val="fr-FR"/>
        </w:rPr>
        <w:t xml:space="preserve">urgence. Des petits hématomes </w:t>
      </w:r>
      <w:r w:rsidR="00EF056B" w:rsidRPr="00225E9C">
        <w:rPr>
          <w:color w:val="auto"/>
          <w:sz w:val="22"/>
          <w:szCs w:val="22"/>
          <w:lang w:val="fr-FR"/>
        </w:rPr>
        <w:t>sans</w:t>
      </w:r>
      <w:r w:rsidR="00535DF7" w:rsidRPr="00225E9C">
        <w:rPr>
          <w:color w:val="auto"/>
          <w:sz w:val="22"/>
          <w:szCs w:val="22"/>
          <w:lang w:val="fr-FR"/>
        </w:rPr>
        <w:t xml:space="preserve"> signe</w:t>
      </w:r>
      <w:r w:rsidR="00EF056B" w:rsidRPr="00225E9C">
        <w:rPr>
          <w:color w:val="auto"/>
          <w:sz w:val="22"/>
          <w:szCs w:val="22"/>
          <w:lang w:val="fr-FR"/>
        </w:rPr>
        <w:t>s</w:t>
      </w:r>
      <w:r w:rsidR="00535DF7" w:rsidRPr="00225E9C">
        <w:rPr>
          <w:color w:val="auto"/>
          <w:sz w:val="22"/>
          <w:szCs w:val="22"/>
          <w:lang w:val="fr-FR"/>
        </w:rPr>
        <w:t xml:space="preserve"> de choc peuvent être </w:t>
      </w:r>
      <w:r w:rsidR="001211B1">
        <w:rPr>
          <w:color w:val="auto"/>
          <w:sz w:val="22"/>
          <w:szCs w:val="22"/>
          <w:lang w:val="fr-FR"/>
        </w:rPr>
        <w:t>diagnostiqués</w:t>
      </w:r>
      <w:r w:rsidR="00535DF7" w:rsidRPr="00225E9C">
        <w:rPr>
          <w:color w:val="auto"/>
          <w:sz w:val="22"/>
          <w:szCs w:val="22"/>
          <w:lang w:val="fr-FR"/>
        </w:rPr>
        <w:t xml:space="preserve"> par une échographie ou par </w:t>
      </w:r>
      <w:r w:rsidR="00EF056B" w:rsidRPr="00225E9C">
        <w:rPr>
          <w:color w:val="auto"/>
          <w:sz w:val="22"/>
          <w:szCs w:val="22"/>
          <w:lang w:val="fr-FR"/>
        </w:rPr>
        <w:t>une IRM (</w:t>
      </w:r>
      <w:r w:rsidR="00225E9C">
        <w:rPr>
          <w:color w:val="auto"/>
          <w:sz w:val="22"/>
          <w:szCs w:val="22"/>
          <w:lang w:val="fr-FR"/>
        </w:rPr>
        <w:t>s</w:t>
      </w:r>
      <w:r w:rsidR="00225E9C" w:rsidRPr="00225E9C">
        <w:rPr>
          <w:color w:val="auto"/>
          <w:sz w:val="22"/>
          <w:szCs w:val="22"/>
          <w:lang w:val="fr-FR"/>
        </w:rPr>
        <w:t>urtout</w:t>
      </w:r>
      <w:r w:rsidR="00225E9C">
        <w:rPr>
          <w:color w:val="auto"/>
          <w:sz w:val="22"/>
          <w:szCs w:val="22"/>
          <w:lang w:val="fr-FR"/>
        </w:rPr>
        <w:t xml:space="preserve"> </w:t>
      </w:r>
      <w:r w:rsidR="00EF056B" w:rsidRPr="00225E9C">
        <w:rPr>
          <w:color w:val="auto"/>
          <w:sz w:val="22"/>
          <w:szCs w:val="22"/>
          <w:lang w:val="fr-FR"/>
        </w:rPr>
        <w:t>pour les organes creux).</w:t>
      </w:r>
    </w:p>
    <w:p w14:paraId="6F021056" w14:textId="77777777" w:rsidR="009D67CD" w:rsidRPr="00225E9C" w:rsidRDefault="009D67CD" w:rsidP="0020516D">
      <w:pPr>
        <w:pStyle w:val="Default"/>
        <w:contextualSpacing/>
        <w:rPr>
          <w:rFonts w:cs="Times New Roman"/>
          <w:color w:val="auto"/>
          <w:sz w:val="22"/>
          <w:szCs w:val="22"/>
          <w:lang w:val="fr-FR"/>
        </w:rPr>
      </w:pPr>
    </w:p>
    <w:p w14:paraId="3D39A057"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9.3. </w:t>
      </w:r>
      <w:r w:rsidRPr="00225E9C">
        <w:rPr>
          <w:b/>
          <w:bCs/>
          <w:color w:val="auto"/>
          <w:sz w:val="22"/>
          <w:szCs w:val="22"/>
          <w:lang w:val="fr-FR"/>
        </w:rPr>
        <w:t xml:space="preserve">Blessure </w:t>
      </w:r>
      <w:r w:rsidR="005A15C6" w:rsidRPr="00225E9C">
        <w:rPr>
          <w:b/>
          <w:bCs/>
          <w:color w:val="auto"/>
          <w:sz w:val="22"/>
          <w:szCs w:val="22"/>
          <w:lang w:val="fr-FR"/>
        </w:rPr>
        <w:t>nerveuse</w:t>
      </w:r>
      <w:r w:rsidRPr="00225E9C">
        <w:rPr>
          <w:b/>
          <w:bCs/>
          <w:color w:val="auto"/>
          <w:sz w:val="22"/>
          <w:szCs w:val="22"/>
          <w:lang w:val="fr-FR"/>
        </w:rPr>
        <w:t xml:space="preserve"> </w:t>
      </w:r>
    </w:p>
    <w:p w14:paraId="66C8EF10"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9.3.1. Définition </w:t>
      </w:r>
    </w:p>
    <w:p w14:paraId="45882143"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La neurapraxie est </w:t>
      </w:r>
      <w:r w:rsidR="00E83E87" w:rsidRPr="00225E9C">
        <w:rPr>
          <w:color w:val="auto"/>
          <w:sz w:val="22"/>
          <w:szCs w:val="22"/>
          <w:lang w:val="fr-FR"/>
        </w:rPr>
        <w:t>une</w:t>
      </w:r>
      <w:r w:rsidRPr="00225E9C">
        <w:rPr>
          <w:color w:val="auto"/>
          <w:sz w:val="22"/>
          <w:szCs w:val="22"/>
          <w:lang w:val="fr-FR"/>
        </w:rPr>
        <w:t xml:space="preserve"> lésion </w:t>
      </w:r>
      <w:r w:rsidR="005A15C6" w:rsidRPr="00225E9C">
        <w:rPr>
          <w:color w:val="auto"/>
          <w:sz w:val="22"/>
          <w:szCs w:val="22"/>
          <w:lang w:val="fr-FR"/>
        </w:rPr>
        <w:t>nerveuse</w:t>
      </w:r>
      <w:r w:rsidRPr="00225E9C">
        <w:rPr>
          <w:color w:val="auto"/>
          <w:sz w:val="22"/>
          <w:szCs w:val="22"/>
          <w:lang w:val="fr-FR"/>
        </w:rPr>
        <w:t xml:space="preserve"> bénigne. </w:t>
      </w:r>
      <w:r w:rsidR="00E83E87" w:rsidRPr="00225E9C">
        <w:rPr>
          <w:color w:val="auto"/>
          <w:sz w:val="22"/>
          <w:szCs w:val="22"/>
          <w:lang w:val="fr-FR"/>
        </w:rPr>
        <w:t>Il n</w:t>
      </w:r>
      <w:r w:rsidR="00F65AB6" w:rsidRPr="00225E9C">
        <w:rPr>
          <w:color w:val="auto"/>
          <w:sz w:val="22"/>
          <w:szCs w:val="22"/>
          <w:lang w:val="fr-FR"/>
        </w:rPr>
        <w:t>’</w:t>
      </w:r>
      <w:r w:rsidR="00E83E87" w:rsidRPr="00225E9C">
        <w:rPr>
          <w:color w:val="auto"/>
          <w:sz w:val="22"/>
          <w:szCs w:val="22"/>
          <w:lang w:val="fr-FR"/>
        </w:rPr>
        <w:t>y a pas de solution de continuité</w:t>
      </w:r>
      <w:r w:rsidRPr="00225E9C">
        <w:rPr>
          <w:color w:val="auto"/>
          <w:sz w:val="22"/>
          <w:szCs w:val="22"/>
          <w:lang w:val="fr-FR"/>
        </w:rPr>
        <w:t xml:space="preserve"> des axon</w:t>
      </w:r>
      <w:r w:rsidR="00E83E87" w:rsidRPr="00225E9C">
        <w:rPr>
          <w:color w:val="auto"/>
          <w:sz w:val="22"/>
          <w:szCs w:val="22"/>
          <w:lang w:val="fr-FR"/>
        </w:rPr>
        <w:t>e</w:t>
      </w:r>
      <w:r w:rsidRPr="00225E9C">
        <w:rPr>
          <w:color w:val="auto"/>
          <w:sz w:val="22"/>
          <w:szCs w:val="22"/>
          <w:lang w:val="fr-FR"/>
        </w:rPr>
        <w:t xml:space="preserve">s </w:t>
      </w:r>
      <w:r w:rsidR="00E83E87" w:rsidRPr="00225E9C">
        <w:rPr>
          <w:color w:val="auto"/>
          <w:sz w:val="22"/>
          <w:szCs w:val="22"/>
          <w:lang w:val="fr-FR"/>
        </w:rPr>
        <w:t xml:space="preserve">qui </w:t>
      </w:r>
      <w:r w:rsidRPr="00225E9C">
        <w:rPr>
          <w:color w:val="auto"/>
          <w:sz w:val="22"/>
          <w:szCs w:val="22"/>
          <w:lang w:val="fr-FR"/>
        </w:rPr>
        <w:t>reste</w:t>
      </w:r>
      <w:r w:rsidR="00E83E87" w:rsidRPr="00225E9C">
        <w:rPr>
          <w:color w:val="auto"/>
          <w:sz w:val="22"/>
          <w:szCs w:val="22"/>
          <w:lang w:val="fr-FR"/>
        </w:rPr>
        <w:t>nt</w:t>
      </w:r>
      <w:r w:rsidRPr="00225E9C">
        <w:rPr>
          <w:color w:val="auto"/>
          <w:sz w:val="22"/>
          <w:szCs w:val="22"/>
          <w:lang w:val="fr-FR"/>
        </w:rPr>
        <w:t xml:space="preserve"> intact</w:t>
      </w:r>
      <w:r w:rsidR="00E83E87" w:rsidRPr="00225E9C">
        <w:rPr>
          <w:color w:val="auto"/>
          <w:sz w:val="22"/>
          <w:szCs w:val="22"/>
          <w:lang w:val="fr-FR"/>
        </w:rPr>
        <w:t>s</w:t>
      </w:r>
      <w:r w:rsidRPr="00225E9C">
        <w:rPr>
          <w:color w:val="auto"/>
          <w:sz w:val="22"/>
          <w:szCs w:val="22"/>
          <w:lang w:val="fr-FR"/>
        </w:rPr>
        <w:t xml:space="preserve">, mais les méninges sont blessées. </w:t>
      </w:r>
      <w:r w:rsidR="000B0432" w:rsidRPr="00225E9C">
        <w:rPr>
          <w:color w:val="auto"/>
          <w:sz w:val="22"/>
          <w:szCs w:val="22"/>
          <w:lang w:val="fr-FR"/>
        </w:rPr>
        <w:t>Le neurotmésis</w:t>
      </w:r>
      <w:r w:rsidRPr="00225E9C">
        <w:rPr>
          <w:color w:val="auto"/>
          <w:sz w:val="22"/>
          <w:szCs w:val="22"/>
          <w:lang w:val="fr-FR"/>
        </w:rPr>
        <w:t xml:space="preserve"> est une lésion complète du nerf et des méninges. L’axonotmésis </w:t>
      </w:r>
      <w:r w:rsidR="004E5E99" w:rsidRPr="00225E9C">
        <w:rPr>
          <w:color w:val="auto"/>
          <w:sz w:val="22"/>
          <w:szCs w:val="22"/>
          <w:lang w:val="fr-FR"/>
        </w:rPr>
        <w:t xml:space="preserve">se </w:t>
      </w:r>
      <w:r w:rsidRPr="00225E9C">
        <w:rPr>
          <w:color w:val="auto"/>
          <w:sz w:val="22"/>
          <w:szCs w:val="22"/>
          <w:lang w:val="fr-FR"/>
        </w:rPr>
        <w:t>définit</w:t>
      </w:r>
      <w:r w:rsidR="004E5E99" w:rsidRPr="00225E9C">
        <w:rPr>
          <w:color w:val="auto"/>
          <w:sz w:val="22"/>
          <w:szCs w:val="22"/>
          <w:lang w:val="fr-FR"/>
        </w:rPr>
        <w:t xml:space="preserve"> comme</w:t>
      </w:r>
      <w:r w:rsidRPr="00225E9C">
        <w:rPr>
          <w:color w:val="auto"/>
          <w:sz w:val="22"/>
          <w:szCs w:val="22"/>
          <w:lang w:val="fr-FR"/>
        </w:rPr>
        <w:t xml:space="preserve"> la rupture de la continuité des axones, </w:t>
      </w:r>
      <w:r w:rsidR="004E5E99" w:rsidRPr="00225E9C">
        <w:rPr>
          <w:color w:val="auto"/>
          <w:sz w:val="22"/>
          <w:szCs w:val="22"/>
          <w:lang w:val="fr-FR"/>
        </w:rPr>
        <w:t>les méninges restantes</w:t>
      </w:r>
      <w:r w:rsidRPr="00225E9C">
        <w:rPr>
          <w:color w:val="auto"/>
          <w:sz w:val="22"/>
          <w:szCs w:val="22"/>
          <w:lang w:val="fr-FR"/>
        </w:rPr>
        <w:t xml:space="preserve"> intactes. </w:t>
      </w:r>
    </w:p>
    <w:p w14:paraId="1270E920" w14:textId="77777777" w:rsidR="009D67CD" w:rsidRPr="00225E9C" w:rsidRDefault="009D67CD" w:rsidP="0020516D">
      <w:pPr>
        <w:pStyle w:val="Default"/>
        <w:contextualSpacing/>
        <w:rPr>
          <w:color w:val="auto"/>
          <w:sz w:val="22"/>
          <w:szCs w:val="22"/>
          <w:lang w:val="fr-FR"/>
        </w:rPr>
      </w:pPr>
    </w:p>
    <w:p w14:paraId="10AC25A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9.3.2. Bilan clinique </w:t>
      </w:r>
    </w:p>
    <w:p w14:paraId="372E2867"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 bilan clinique tient compte de la façon dont les nerfs ont été blessés. </w:t>
      </w:r>
      <w:r w:rsidR="00337384" w:rsidRPr="00225E9C">
        <w:rPr>
          <w:color w:val="auto"/>
          <w:sz w:val="22"/>
          <w:szCs w:val="22"/>
          <w:lang w:val="fr-FR"/>
        </w:rPr>
        <w:t>Une atteinte</w:t>
      </w:r>
      <w:r w:rsidRPr="00225E9C">
        <w:rPr>
          <w:color w:val="auto"/>
          <w:sz w:val="22"/>
          <w:szCs w:val="22"/>
          <w:lang w:val="fr-FR"/>
        </w:rPr>
        <w:t xml:space="preserve"> des nerfs sensi</w:t>
      </w:r>
      <w:r w:rsidR="00337384" w:rsidRPr="00225E9C">
        <w:rPr>
          <w:color w:val="auto"/>
          <w:sz w:val="22"/>
          <w:szCs w:val="22"/>
          <w:lang w:val="fr-FR"/>
        </w:rPr>
        <w:t>tifs</w:t>
      </w:r>
      <w:r w:rsidRPr="00225E9C">
        <w:rPr>
          <w:color w:val="auto"/>
          <w:sz w:val="22"/>
          <w:szCs w:val="22"/>
          <w:lang w:val="fr-FR"/>
        </w:rPr>
        <w:t xml:space="preserve"> provoque </w:t>
      </w:r>
      <w:r w:rsidR="005B07CC" w:rsidRPr="00225E9C">
        <w:rPr>
          <w:color w:val="auto"/>
          <w:sz w:val="22"/>
          <w:szCs w:val="22"/>
          <w:lang w:val="fr-FR"/>
        </w:rPr>
        <w:t>une</w:t>
      </w:r>
      <w:r w:rsidRPr="00225E9C">
        <w:rPr>
          <w:color w:val="auto"/>
          <w:sz w:val="22"/>
          <w:szCs w:val="22"/>
          <w:lang w:val="fr-FR"/>
        </w:rPr>
        <w:t xml:space="preserve"> perturbation de la sensibilité dans la zone correspondante</w:t>
      </w:r>
      <w:r w:rsidR="005B07CC" w:rsidRPr="00225E9C">
        <w:rPr>
          <w:color w:val="auto"/>
          <w:sz w:val="22"/>
          <w:szCs w:val="22"/>
          <w:lang w:val="fr-FR"/>
        </w:rPr>
        <w:t>. Une atteinte</w:t>
      </w:r>
      <w:r w:rsidRPr="00225E9C">
        <w:rPr>
          <w:color w:val="auto"/>
          <w:sz w:val="22"/>
          <w:szCs w:val="22"/>
          <w:lang w:val="fr-FR"/>
        </w:rPr>
        <w:t xml:space="preserve"> des nerfs mot</w:t>
      </w:r>
      <w:r w:rsidR="00B07D87" w:rsidRPr="00225E9C">
        <w:rPr>
          <w:color w:val="auto"/>
          <w:sz w:val="22"/>
          <w:szCs w:val="22"/>
          <w:lang w:val="fr-FR"/>
        </w:rPr>
        <w:t xml:space="preserve">eurs </w:t>
      </w:r>
      <w:r w:rsidRPr="00225E9C">
        <w:rPr>
          <w:color w:val="auto"/>
          <w:sz w:val="22"/>
          <w:szCs w:val="22"/>
          <w:lang w:val="fr-FR"/>
        </w:rPr>
        <w:t>provoque une faiblesse musculaire</w:t>
      </w:r>
      <w:r w:rsidR="00B07D87" w:rsidRPr="00225E9C">
        <w:rPr>
          <w:color w:val="auto"/>
          <w:sz w:val="22"/>
          <w:szCs w:val="22"/>
          <w:lang w:val="fr-FR"/>
        </w:rPr>
        <w:t xml:space="preserve">. </w:t>
      </w:r>
      <w:r w:rsidRPr="00225E9C">
        <w:rPr>
          <w:color w:val="auto"/>
          <w:sz w:val="22"/>
          <w:szCs w:val="22"/>
          <w:lang w:val="fr-FR"/>
        </w:rPr>
        <w:t>Une neurapraxie p</w:t>
      </w:r>
      <w:r w:rsidR="005B07CC" w:rsidRPr="00225E9C">
        <w:rPr>
          <w:color w:val="auto"/>
          <w:sz w:val="22"/>
          <w:szCs w:val="22"/>
          <w:lang w:val="fr-FR"/>
        </w:rPr>
        <w:t>eut</w:t>
      </w:r>
      <w:r w:rsidRPr="00225E9C">
        <w:rPr>
          <w:color w:val="auto"/>
          <w:sz w:val="22"/>
          <w:szCs w:val="22"/>
          <w:lang w:val="fr-FR"/>
        </w:rPr>
        <w:t xml:space="preserve"> être </w:t>
      </w:r>
      <w:r w:rsidR="005B07CC" w:rsidRPr="00225E9C">
        <w:rPr>
          <w:color w:val="auto"/>
          <w:sz w:val="22"/>
          <w:szCs w:val="22"/>
          <w:lang w:val="fr-FR"/>
        </w:rPr>
        <w:t>due</w:t>
      </w:r>
      <w:r w:rsidRPr="00225E9C">
        <w:rPr>
          <w:color w:val="auto"/>
          <w:sz w:val="22"/>
          <w:szCs w:val="22"/>
          <w:lang w:val="fr-FR"/>
        </w:rPr>
        <w:t xml:space="preserve"> </w:t>
      </w:r>
      <w:r w:rsidR="005B07CC" w:rsidRPr="00225E9C">
        <w:rPr>
          <w:color w:val="auto"/>
          <w:sz w:val="22"/>
          <w:szCs w:val="22"/>
          <w:lang w:val="fr-FR"/>
        </w:rPr>
        <w:t>à une</w:t>
      </w:r>
      <w:r w:rsidRPr="00225E9C">
        <w:rPr>
          <w:color w:val="auto"/>
          <w:sz w:val="22"/>
          <w:szCs w:val="22"/>
          <w:lang w:val="fr-FR"/>
        </w:rPr>
        <w:t xml:space="preserve"> blessure d’un nerf par le DN. Une lésion </w:t>
      </w:r>
      <w:r w:rsidR="00E025A2">
        <w:rPr>
          <w:color w:val="auto"/>
          <w:sz w:val="22"/>
          <w:szCs w:val="22"/>
          <w:lang w:val="fr-FR"/>
        </w:rPr>
        <w:t>nerveuse</w:t>
      </w:r>
      <w:r w:rsidRPr="00225E9C">
        <w:rPr>
          <w:color w:val="auto"/>
          <w:sz w:val="22"/>
          <w:szCs w:val="22"/>
          <w:lang w:val="fr-FR"/>
        </w:rPr>
        <w:t xml:space="preserve"> peut également être provoquée par</w:t>
      </w:r>
      <w:r w:rsidR="00D26A8B">
        <w:rPr>
          <w:color w:val="auto"/>
          <w:sz w:val="22"/>
          <w:szCs w:val="22"/>
          <w:lang w:val="fr-FR"/>
        </w:rPr>
        <w:t xml:space="preserve"> </w:t>
      </w:r>
      <w:r w:rsidRPr="00225E9C">
        <w:rPr>
          <w:color w:val="auto"/>
          <w:sz w:val="22"/>
          <w:szCs w:val="22"/>
          <w:lang w:val="fr-FR"/>
        </w:rPr>
        <w:t>un hématome</w:t>
      </w:r>
      <w:r w:rsidR="005B07CC" w:rsidRPr="00225E9C">
        <w:rPr>
          <w:color w:val="auto"/>
          <w:sz w:val="22"/>
          <w:szCs w:val="22"/>
          <w:lang w:val="fr-FR"/>
        </w:rPr>
        <w:t xml:space="preserve"> compressif</w:t>
      </w:r>
      <w:r w:rsidRPr="00225E9C">
        <w:rPr>
          <w:color w:val="auto"/>
          <w:sz w:val="22"/>
          <w:szCs w:val="22"/>
          <w:lang w:val="fr-FR"/>
        </w:rPr>
        <w:t xml:space="preserve">. De cette </w:t>
      </w:r>
      <w:r w:rsidR="005B07CC" w:rsidRPr="00225E9C">
        <w:rPr>
          <w:color w:val="auto"/>
          <w:sz w:val="22"/>
          <w:szCs w:val="22"/>
          <w:lang w:val="fr-FR"/>
        </w:rPr>
        <w:t xml:space="preserve">même </w:t>
      </w:r>
      <w:r w:rsidRPr="00225E9C">
        <w:rPr>
          <w:color w:val="auto"/>
          <w:sz w:val="22"/>
          <w:szCs w:val="22"/>
          <w:lang w:val="fr-FR"/>
        </w:rPr>
        <w:t xml:space="preserve">manière une </w:t>
      </w:r>
      <w:r w:rsidR="005B07CC" w:rsidRPr="00225E9C">
        <w:rPr>
          <w:color w:val="auto"/>
          <w:sz w:val="22"/>
          <w:szCs w:val="22"/>
          <w:lang w:val="fr-FR"/>
        </w:rPr>
        <w:t>atteinte nerveuse telle qu’une axonotmésis</w:t>
      </w:r>
      <w:r w:rsidRPr="00225E9C">
        <w:rPr>
          <w:color w:val="auto"/>
          <w:sz w:val="22"/>
          <w:szCs w:val="22"/>
          <w:lang w:val="fr-FR"/>
        </w:rPr>
        <w:t xml:space="preserve"> serait </w:t>
      </w:r>
      <w:r w:rsidR="00E025A2">
        <w:rPr>
          <w:color w:val="auto"/>
          <w:sz w:val="22"/>
          <w:szCs w:val="22"/>
          <w:lang w:val="fr-FR"/>
        </w:rPr>
        <w:t xml:space="preserve">également </w:t>
      </w:r>
      <w:r w:rsidRPr="00225E9C">
        <w:rPr>
          <w:color w:val="auto"/>
          <w:sz w:val="22"/>
          <w:szCs w:val="22"/>
          <w:lang w:val="fr-FR"/>
        </w:rPr>
        <w:t xml:space="preserve">possible. </w:t>
      </w:r>
    </w:p>
    <w:p w14:paraId="00D0C6FF" w14:textId="77777777" w:rsidR="009D67CD" w:rsidRPr="00225E9C" w:rsidRDefault="009D67CD" w:rsidP="0020516D">
      <w:pPr>
        <w:pStyle w:val="Default"/>
        <w:contextualSpacing/>
        <w:rPr>
          <w:color w:val="auto"/>
          <w:sz w:val="22"/>
          <w:szCs w:val="22"/>
          <w:lang w:val="fr-FR"/>
        </w:rPr>
      </w:pPr>
    </w:p>
    <w:p w14:paraId="646ED45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9.3.3. Mesures </w:t>
      </w:r>
    </w:p>
    <w:p w14:paraId="0AD5E8AE"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 pronostic d’une neurapraxie est </w:t>
      </w:r>
      <w:r w:rsidR="005B07CC" w:rsidRPr="00225E9C">
        <w:rPr>
          <w:color w:val="auto"/>
          <w:sz w:val="22"/>
          <w:szCs w:val="22"/>
          <w:lang w:val="fr-FR"/>
        </w:rPr>
        <w:t>bon</w:t>
      </w:r>
      <w:r w:rsidR="00E025A2">
        <w:rPr>
          <w:color w:val="auto"/>
          <w:sz w:val="22"/>
          <w:szCs w:val="22"/>
          <w:lang w:val="fr-FR"/>
        </w:rPr>
        <w:t xml:space="preserve"> car l’</w:t>
      </w:r>
      <w:r w:rsidRPr="00225E9C">
        <w:rPr>
          <w:color w:val="auto"/>
          <w:sz w:val="22"/>
          <w:szCs w:val="22"/>
          <w:lang w:val="fr-FR"/>
        </w:rPr>
        <w:t>axon</w:t>
      </w:r>
      <w:r w:rsidR="005B07CC" w:rsidRPr="00225E9C">
        <w:rPr>
          <w:color w:val="auto"/>
          <w:sz w:val="22"/>
          <w:szCs w:val="22"/>
          <w:lang w:val="fr-FR"/>
        </w:rPr>
        <w:t>e</w:t>
      </w:r>
      <w:r w:rsidRPr="00225E9C">
        <w:rPr>
          <w:color w:val="auto"/>
          <w:sz w:val="22"/>
          <w:szCs w:val="22"/>
          <w:lang w:val="fr-FR"/>
        </w:rPr>
        <w:t xml:space="preserve"> est intact. Les symptômes </w:t>
      </w:r>
      <w:r w:rsidR="0083465D" w:rsidRPr="00225E9C">
        <w:rPr>
          <w:color w:val="auto"/>
          <w:sz w:val="22"/>
          <w:szCs w:val="22"/>
          <w:lang w:val="fr-FR"/>
        </w:rPr>
        <w:t>disparaissent</w:t>
      </w:r>
      <w:r w:rsidRPr="00225E9C">
        <w:rPr>
          <w:color w:val="auto"/>
          <w:sz w:val="22"/>
          <w:szCs w:val="22"/>
          <w:lang w:val="fr-FR"/>
        </w:rPr>
        <w:t xml:space="preserve"> spontanément en l’espace de</w:t>
      </w:r>
      <w:r w:rsidR="005B07CC" w:rsidRPr="00225E9C">
        <w:rPr>
          <w:color w:val="auto"/>
          <w:sz w:val="22"/>
          <w:szCs w:val="22"/>
          <w:lang w:val="fr-FR"/>
        </w:rPr>
        <w:t xml:space="preserve"> quelques</w:t>
      </w:r>
      <w:r w:rsidRPr="00225E9C">
        <w:rPr>
          <w:color w:val="auto"/>
          <w:sz w:val="22"/>
          <w:szCs w:val="22"/>
          <w:lang w:val="fr-FR"/>
        </w:rPr>
        <w:t xml:space="preserve"> jours ou semaines. Une lésion </w:t>
      </w:r>
      <w:r w:rsidR="005B07CC" w:rsidRPr="00225E9C">
        <w:rPr>
          <w:color w:val="auto"/>
          <w:sz w:val="22"/>
          <w:szCs w:val="22"/>
          <w:lang w:val="fr-FR"/>
        </w:rPr>
        <w:t>nerveuse</w:t>
      </w:r>
      <w:r w:rsidRPr="00225E9C">
        <w:rPr>
          <w:color w:val="auto"/>
          <w:sz w:val="22"/>
          <w:szCs w:val="22"/>
          <w:lang w:val="fr-FR"/>
        </w:rPr>
        <w:t xml:space="preserve"> doit toujours être </w:t>
      </w:r>
      <w:r w:rsidR="005B07CC" w:rsidRPr="00225E9C">
        <w:rPr>
          <w:color w:val="auto"/>
          <w:sz w:val="22"/>
          <w:szCs w:val="22"/>
          <w:lang w:val="fr-FR"/>
        </w:rPr>
        <w:t>suivie</w:t>
      </w:r>
      <w:r w:rsidRPr="00225E9C">
        <w:rPr>
          <w:color w:val="auto"/>
          <w:sz w:val="22"/>
          <w:szCs w:val="22"/>
          <w:lang w:val="fr-FR"/>
        </w:rPr>
        <w:t xml:space="preserve"> par un spécialiste. Le pronostic d’une axonotmésis est également positif, mais la guérison peut durer plusieurs mois. Le temps de </w:t>
      </w:r>
      <w:r w:rsidR="00E025A2">
        <w:rPr>
          <w:color w:val="auto"/>
          <w:sz w:val="22"/>
          <w:szCs w:val="22"/>
          <w:lang w:val="fr-FR"/>
        </w:rPr>
        <w:t>la récupération</w:t>
      </w:r>
      <w:r w:rsidRPr="00225E9C">
        <w:rPr>
          <w:color w:val="auto"/>
          <w:sz w:val="22"/>
          <w:szCs w:val="22"/>
          <w:lang w:val="fr-FR"/>
        </w:rPr>
        <w:t xml:space="preserve"> dépend de la distance entre l’endroit de la lésion et l’organe terminal (muscle, peau). La vitesse de </w:t>
      </w:r>
      <w:r w:rsidR="0083465D" w:rsidRPr="00225E9C">
        <w:rPr>
          <w:color w:val="auto"/>
          <w:sz w:val="22"/>
          <w:szCs w:val="22"/>
          <w:lang w:val="fr-FR"/>
        </w:rPr>
        <w:t>ré</w:t>
      </w:r>
      <w:r w:rsidRPr="00225E9C">
        <w:rPr>
          <w:color w:val="auto"/>
          <w:sz w:val="22"/>
          <w:szCs w:val="22"/>
          <w:lang w:val="fr-FR"/>
        </w:rPr>
        <w:t>-innervation est en moyenne d’un millimètre par jour</w:t>
      </w:r>
      <w:r w:rsidR="005B07CC" w:rsidRPr="00225E9C">
        <w:rPr>
          <w:color w:val="auto"/>
          <w:sz w:val="22"/>
          <w:szCs w:val="22"/>
          <w:lang w:val="fr-FR"/>
        </w:rPr>
        <w:t xml:space="preserve"> (après 40 jours de dégénérescence wallérienne)</w:t>
      </w:r>
      <w:r w:rsidRPr="00225E9C">
        <w:rPr>
          <w:color w:val="auto"/>
          <w:sz w:val="22"/>
          <w:szCs w:val="22"/>
          <w:lang w:val="fr-FR"/>
        </w:rPr>
        <w:t xml:space="preserve">. </w:t>
      </w:r>
    </w:p>
    <w:p w14:paraId="4B4C0193" w14:textId="77777777" w:rsidR="009D67CD" w:rsidRDefault="009D67CD" w:rsidP="0020516D">
      <w:pPr>
        <w:pStyle w:val="Default"/>
        <w:contextualSpacing/>
        <w:rPr>
          <w:color w:val="auto"/>
          <w:sz w:val="22"/>
          <w:szCs w:val="22"/>
          <w:lang w:val="fr-FR"/>
        </w:rPr>
      </w:pPr>
    </w:p>
    <w:p w14:paraId="3DE53E3E" w14:textId="77777777" w:rsidR="00936AA4" w:rsidRDefault="00936AA4" w:rsidP="0020516D">
      <w:pPr>
        <w:pStyle w:val="Default"/>
        <w:contextualSpacing/>
        <w:rPr>
          <w:color w:val="auto"/>
          <w:sz w:val="22"/>
          <w:szCs w:val="22"/>
          <w:lang w:val="fr-FR"/>
        </w:rPr>
      </w:pPr>
    </w:p>
    <w:p w14:paraId="1E91A233" w14:textId="77777777" w:rsidR="00936AA4" w:rsidRDefault="00936AA4" w:rsidP="0020516D">
      <w:pPr>
        <w:pStyle w:val="Default"/>
        <w:contextualSpacing/>
        <w:rPr>
          <w:color w:val="auto"/>
          <w:sz w:val="22"/>
          <w:szCs w:val="22"/>
          <w:lang w:val="fr-FR"/>
        </w:rPr>
      </w:pPr>
    </w:p>
    <w:p w14:paraId="5408318D" w14:textId="77777777" w:rsidR="00936AA4" w:rsidRDefault="00936AA4" w:rsidP="0020516D">
      <w:pPr>
        <w:pStyle w:val="Default"/>
        <w:contextualSpacing/>
        <w:rPr>
          <w:color w:val="auto"/>
          <w:sz w:val="22"/>
          <w:szCs w:val="22"/>
          <w:lang w:val="fr-FR"/>
        </w:rPr>
      </w:pPr>
    </w:p>
    <w:p w14:paraId="5961E2CF" w14:textId="77777777" w:rsidR="00936AA4" w:rsidRPr="00225E9C" w:rsidRDefault="00936AA4" w:rsidP="0020516D">
      <w:pPr>
        <w:pStyle w:val="Default"/>
        <w:contextualSpacing/>
        <w:rPr>
          <w:color w:val="auto"/>
          <w:sz w:val="22"/>
          <w:szCs w:val="22"/>
          <w:lang w:val="fr-FR"/>
        </w:rPr>
      </w:pPr>
    </w:p>
    <w:p w14:paraId="1B471151"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lastRenderedPageBreak/>
        <w:t xml:space="preserve">9.4. </w:t>
      </w:r>
      <w:r w:rsidRPr="00225E9C">
        <w:rPr>
          <w:b/>
          <w:bCs/>
          <w:color w:val="auto"/>
          <w:sz w:val="22"/>
          <w:szCs w:val="22"/>
          <w:lang w:val="fr-FR"/>
        </w:rPr>
        <w:t xml:space="preserve">Saignements </w:t>
      </w:r>
    </w:p>
    <w:p w14:paraId="10701C6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9.4.1. Définition </w:t>
      </w:r>
    </w:p>
    <w:p w14:paraId="37FE7C4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Il </w:t>
      </w:r>
      <w:r w:rsidR="005B07CC" w:rsidRPr="00225E9C">
        <w:rPr>
          <w:color w:val="auto"/>
          <w:sz w:val="22"/>
          <w:szCs w:val="22"/>
          <w:lang w:val="fr-FR"/>
        </w:rPr>
        <w:t>existe</w:t>
      </w:r>
      <w:r w:rsidRPr="00225E9C">
        <w:rPr>
          <w:color w:val="auto"/>
          <w:sz w:val="22"/>
          <w:szCs w:val="22"/>
          <w:lang w:val="fr-FR"/>
        </w:rPr>
        <w:t xml:space="preserve"> des saignements </w:t>
      </w:r>
      <w:r w:rsidR="0083433A" w:rsidRPr="00225E9C">
        <w:rPr>
          <w:color w:val="auto"/>
          <w:sz w:val="22"/>
          <w:szCs w:val="22"/>
          <w:lang w:val="fr-FR"/>
        </w:rPr>
        <w:t>qui</w:t>
      </w:r>
      <w:r w:rsidRPr="00225E9C">
        <w:rPr>
          <w:color w:val="auto"/>
          <w:sz w:val="22"/>
          <w:szCs w:val="22"/>
          <w:lang w:val="fr-FR"/>
        </w:rPr>
        <w:t xml:space="preserve"> peuvent provoquer un hématome. Ils peuvent </w:t>
      </w:r>
      <w:r w:rsidR="00D84400" w:rsidRPr="00225E9C">
        <w:rPr>
          <w:color w:val="auto"/>
          <w:sz w:val="22"/>
          <w:szCs w:val="22"/>
          <w:lang w:val="fr-FR"/>
        </w:rPr>
        <w:t>provenir</w:t>
      </w:r>
      <w:r w:rsidRPr="00225E9C">
        <w:rPr>
          <w:color w:val="auto"/>
          <w:sz w:val="22"/>
          <w:szCs w:val="22"/>
          <w:lang w:val="fr-FR"/>
        </w:rPr>
        <w:t xml:space="preserve"> de tous </w:t>
      </w:r>
      <w:r w:rsidR="00D93C66" w:rsidRPr="00225E9C">
        <w:rPr>
          <w:color w:val="auto"/>
          <w:sz w:val="22"/>
          <w:szCs w:val="22"/>
          <w:lang w:val="fr-FR"/>
        </w:rPr>
        <w:t>les vaisseaux sanguins</w:t>
      </w:r>
      <w:r w:rsidRPr="00225E9C">
        <w:rPr>
          <w:color w:val="auto"/>
          <w:sz w:val="22"/>
          <w:szCs w:val="22"/>
          <w:lang w:val="fr-FR"/>
        </w:rPr>
        <w:t xml:space="preserve">. Les saignements les plus courants </w:t>
      </w:r>
      <w:r w:rsidR="00D84400" w:rsidRPr="00225E9C">
        <w:rPr>
          <w:color w:val="auto"/>
          <w:sz w:val="22"/>
          <w:szCs w:val="22"/>
          <w:lang w:val="fr-FR"/>
        </w:rPr>
        <w:t>provoqués par le</w:t>
      </w:r>
      <w:r w:rsidRPr="00225E9C">
        <w:rPr>
          <w:color w:val="auto"/>
          <w:sz w:val="22"/>
          <w:szCs w:val="22"/>
          <w:lang w:val="fr-FR"/>
        </w:rPr>
        <w:t xml:space="preserve"> DN sont les saignements dans </w:t>
      </w:r>
      <w:r w:rsidR="003F5355" w:rsidRPr="00225E9C">
        <w:rPr>
          <w:color w:val="auto"/>
          <w:sz w:val="22"/>
          <w:szCs w:val="22"/>
          <w:lang w:val="fr-FR"/>
        </w:rPr>
        <w:t>les tissus sous cutanés</w:t>
      </w:r>
      <w:r w:rsidRPr="00225E9C">
        <w:rPr>
          <w:color w:val="auto"/>
          <w:sz w:val="22"/>
          <w:szCs w:val="22"/>
          <w:lang w:val="fr-FR"/>
        </w:rPr>
        <w:t xml:space="preserve"> ou dans le muscle</w:t>
      </w:r>
      <w:r w:rsidR="00687F2A" w:rsidRPr="00225E9C">
        <w:rPr>
          <w:color w:val="auto"/>
          <w:sz w:val="22"/>
          <w:szCs w:val="22"/>
          <w:lang w:val="fr-FR"/>
        </w:rPr>
        <w:t xml:space="preserve">. </w:t>
      </w:r>
      <w:r w:rsidRPr="00225E9C">
        <w:rPr>
          <w:color w:val="auto"/>
          <w:sz w:val="22"/>
          <w:szCs w:val="22"/>
          <w:lang w:val="fr-FR"/>
        </w:rPr>
        <w:t>Un saignement artériel</w:t>
      </w:r>
      <w:r w:rsidR="005B07CC" w:rsidRPr="00225E9C">
        <w:rPr>
          <w:color w:val="auto"/>
          <w:sz w:val="22"/>
          <w:szCs w:val="22"/>
          <w:lang w:val="fr-FR"/>
        </w:rPr>
        <w:t xml:space="preserve"> est </w:t>
      </w:r>
      <w:r w:rsidR="0083465D" w:rsidRPr="00225E9C">
        <w:rPr>
          <w:color w:val="auto"/>
          <w:sz w:val="22"/>
          <w:szCs w:val="22"/>
          <w:lang w:val="fr-FR"/>
        </w:rPr>
        <w:t>pulsatile</w:t>
      </w:r>
      <w:r w:rsidR="005B07CC" w:rsidRPr="00225E9C">
        <w:rPr>
          <w:color w:val="auto"/>
          <w:sz w:val="22"/>
          <w:szCs w:val="22"/>
          <w:lang w:val="fr-FR"/>
        </w:rPr>
        <w:t xml:space="preserve"> et</w:t>
      </w:r>
      <w:r w:rsidRPr="00225E9C">
        <w:rPr>
          <w:color w:val="auto"/>
          <w:sz w:val="22"/>
          <w:szCs w:val="22"/>
          <w:lang w:val="fr-FR"/>
        </w:rPr>
        <w:t xml:space="preserve"> s’étend </w:t>
      </w:r>
      <w:r w:rsidR="003F5355" w:rsidRPr="00225E9C">
        <w:rPr>
          <w:color w:val="auto"/>
          <w:sz w:val="22"/>
          <w:szCs w:val="22"/>
          <w:lang w:val="fr-FR"/>
        </w:rPr>
        <w:t>rapidement</w:t>
      </w:r>
      <w:r w:rsidRPr="00225E9C">
        <w:rPr>
          <w:color w:val="auto"/>
          <w:sz w:val="22"/>
          <w:szCs w:val="22"/>
          <w:lang w:val="fr-FR"/>
        </w:rPr>
        <w:t>. Selon l</w:t>
      </w:r>
      <w:r w:rsidR="003F5355" w:rsidRPr="00225E9C">
        <w:rPr>
          <w:color w:val="auto"/>
          <w:sz w:val="22"/>
          <w:szCs w:val="22"/>
          <w:lang w:val="fr-FR"/>
        </w:rPr>
        <w:t>a topographie,</w:t>
      </w:r>
      <w:r w:rsidRPr="00225E9C">
        <w:rPr>
          <w:color w:val="auto"/>
          <w:sz w:val="22"/>
          <w:szCs w:val="22"/>
          <w:lang w:val="fr-FR"/>
        </w:rPr>
        <w:t xml:space="preserve"> un saignement peut </w:t>
      </w:r>
      <w:r w:rsidR="003F5355" w:rsidRPr="00225E9C">
        <w:rPr>
          <w:color w:val="auto"/>
          <w:sz w:val="22"/>
          <w:szCs w:val="22"/>
          <w:lang w:val="fr-FR"/>
        </w:rPr>
        <w:t>entrainer</w:t>
      </w:r>
      <w:r w:rsidRPr="00225E9C">
        <w:rPr>
          <w:color w:val="auto"/>
          <w:sz w:val="22"/>
          <w:szCs w:val="22"/>
          <w:lang w:val="fr-FR"/>
        </w:rPr>
        <w:t xml:space="preserve"> une pression</w:t>
      </w:r>
      <w:r w:rsidR="00687F2A" w:rsidRPr="00225E9C">
        <w:rPr>
          <w:color w:val="auto"/>
          <w:sz w:val="22"/>
          <w:szCs w:val="22"/>
          <w:lang w:val="fr-FR"/>
        </w:rPr>
        <w:t xml:space="preserve"> intra compartimentale</w:t>
      </w:r>
      <w:r w:rsidR="003F5355" w:rsidRPr="00225E9C">
        <w:rPr>
          <w:color w:val="auto"/>
          <w:sz w:val="22"/>
          <w:szCs w:val="22"/>
          <w:lang w:val="fr-FR"/>
        </w:rPr>
        <w:t xml:space="preserve"> dans une cloison musculaire</w:t>
      </w:r>
      <w:r w:rsidRPr="00225E9C">
        <w:rPr>
          <w:color w:val="auto"/>
          <w:sz w:val="22"/>
          <w:szCs w:val="22"/>
          <w:lang w:val="fr-FR"/>
        </w:rPr>
        <w:t xml:space="preserve"> et provoquer </w:t>
      </w:r>
      <w:r w:rsidR="00687F2A" w:rsidRPr="00225E9C">
        <w:rPr>
          <w:color w:val="auto"/>
          <w:sz w:val="22"/>
          <w:szCs w:val="22"/>
          <w:lang w:val="fr-FR"/>
        </w:rPr>
        <w:t>de graves lésions</w:t>
      </w:r>
      <w:r w:rsidR="00D93C66">
        <w:rPr>
          <w:color w:val="auto"/>
          <w:sz w:val="22"/>
          <w:szCs w:val="22"/>
          <w:lang w:val="fr-FR"/>
        </w:rPr>
        <w:t>.</w:t>
      </w:r>
      <w:r w:rsidRPr="00225E9C">
        <w:rPr>
          <w:color w:val="auto"/>
          <w:sz w:val="22"/>
          <w:szCs w:val="22"/>
          <w:lang w:val="fr-FR"/>
        </w:rPr>
        <w:t xml:space="preserve"> </w:t>
      </w:r>
    </w:p>
    <w:p w14:paraId="38F36A7E" w14:textId="77777777" w:rsidR="009D67CD" w:rsidRPr="00225E9C" w:rsidRDefault="009D67CD" w:rsidP="0020516D">
      <w:pPr>
        <w:pStyle w:val="Default"/>
        <w:contextualSpacing/>
        <w:rPr>
          <w:color w:val="auto"/>
          <w:sz w:val="22"/>
          <w:szCs w:val="22"/>
          <w:lang w:val="fr-FR"/>
        </w:rPr>
      </w:pPr>
    </w:p>
    <w:p w14:paraId="6D49396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9.4.2. Bilan clinique </w:t>
      </w:r>
    </w:p>
    <w:p w14:paraId="2D2C88F3" w14:textId="77777777" w:rsidR="00535DF7" w:rsidRPr="00225E9C" w:rsidRDefault="00535DF7" w:rsidP="0020516D">
      <w:pPr>
        <w:pStyle w:val="Default"/>
        <w:contextualSpacing/>
        <w:rPr>
          <w:rFonts w:cs="Times New Roman"/>
          <w:color w:val="auto"/>
          <w:lang w:val="fr-FR"/>
        </w:rPr>
      </w:pPr>
      <w:r w:rsidRPr="00225E9C">
        <w:rPr>
          <w:color w:val="auto"/>
          <w:sz w:val="22"/>
          <w:szCs w:val="22"/>
          <w:lang w:val="fr-FR"/>
        </w:rPr>
        <w:t xml:space="preserve">Un </w:t>
      </w:r>
      <w:r w:rsidR="00687F2A" w:rsidRPr="00225E9C">
        <w:rPr>
          <w:color w:val="auto"/>
          <w:sz w:val="22"/>
          <w:szCs w:val="22"/>
          <w:lang w:val="fr-FR"/>
        </w:rPr>
        <w:t>écoulement</w:t>
      </w:r>
      <w:r w:rsidRPr="00225E9C">
        <w:rPr>
          <w:color w:val="auto"/>
          <w:sz w:val="22"/>
          <w:szCs w:val="22"/>
          <w:lang w:val="fr-FR"/>
        </w:rPr>
        <w:t xml:space="preserve"> de sang vers l’extérieur ne </w:t>
      </w:r>
      <w:r w:rsidR="00687F2A" w:rsidRPr="00225E9C">
        <w:rPr>
          <w:color w:val="auto"/>
          <w:sz w:val="22"/>
          <w:szCs w:val="22"/>
          <w:lang w:val="fr-FR"/>
        </w:rPr>
        <w:t>pose pas de</w:t>
      </w:r>
      <w:r w:rsidRPr="00225E9C">
        <w:rPr>
          <w:color w:val="auto"/>
          <w:sz w:val="22"/>
          <w:szCs w:val="22"/>
          <w:lang w:val="fr-FR"/>
        </w:rPr>
        <w:t xml:space="preserve"> problème clinique. Un</w:t>
      </w:r>
      <w:r w:rsidR="00687F2A" w:rsidRPr="00225E9C">
        <w:rPr>
          <w:color w:val="auto"/>
          <w:sz w:val="22"/>
          <w:szCs w:val="22"/>
          <w:lang w:val="fr-FR"/>
        </w:rPr>
        <w:t xml:space="preserve"> écoul</w:t>
      </w:r>
      <w:r w:rsidR="00C627B9" w:rsidRPr="00225E9C">
        <w:rPr>
          <w:color w:val="auto"/>
          <w:sz w:val="22"/>
          <w:szCs w:val="22"/>
          <w:lang w:val="fr-FR"/>
        </w:rPr>
        <w:t>e</w:t>
      </w:r>
      <w:r w:rsidR="00687F2A" w:rsidRPr="00225E9C">
        <w:rPr>
          <w:color w:val="auto"/>
          <w:sz w:val="22"/>
          <w:szCs w:val="22"/>
          <w:lang w:val="fr-FR"/>
        </w:rPr>
        <w:t xml:space="preserve">ment </w:t>
      </w:r>
      <w:r w:rsidRPr="00225E9C">
        <w:rPr>
          <w:color w:val="auto"/>
          <w:sz w:val="22"/>
          <w:szCs w:val="22"/>
          <w:lang w:val="fr-FR"/>
        </w:rPr>
        <w:t xml:space="preserve">de sang dans la peau provoque un hématome. </w:t>
      </w:r>
      <w:r w:rsidR="00BA0A6F">
        <w:rPr>
          <w:color w:val="auto"/>
          <w:sz w:val="22"/>
          <w:szCs w:val="22"/>
          <w:lang w:val="fr-FR"/>
        </w:rPr>
        <w:t>L’</w:t>
      </w:r>
      <w:r w:rsidRPr="00225E9C">
        <w:rPr>
          <w:color w:val="auto"/>
          <w:sz w:val="22"/>
          <w:szCs w:val="22"/>
          <w:lang w:val="fr-FR"/>
        </w:rPr>
        <w:t xml:space="preserve">apparition rapide d’un hématome </w:t>
      </w:r>
      <w:r w:rsidR="00BA0A6F">
        <w:rPr>
          <w:color w:val="auto"/>
          <w:sz w:val="22"/>
          <w:szCs w:val="22"/>
          <w:lang w:val="fr-FR"/>
        </w:rPr>
        <w:t>à caractère pulsatile</w:t>
      </w:r>
      <w:r w:rsidRPr="00225E9C">
        <w:rPr>
          <w:color w:val="auto"/>
          <w:sz w:val="22"/>
          <w:szCs w:val="22"/>
          <w:lang w:val="fr-FR"/>
        </w:rPr>
        <w:t xml:space="preserve"> est </w:t>
      </w:r>
      <w:r w:rsidR="00C627B9" w:rsidRPr="00225E9C">
        <w:rPr>
          <w:color w:val="auto"/>
          <w:sz w:val="22"/>
          <w:szCs w:val="22"/>
          <w:lang w:val="fr-FR"/>
        </w:rPr>
        <w:t>caractéristique</w:t>
      </w:r>
      <w:r w:rsidRPr="00225E9C">
        <w:rPr>
          <w:color w:val="auto"/>
          <w:sz w:val="22"/>
          <w:szCs w:val="22"/>
          <w:lang w:val="fr-FR"/>
        </w:rPr>
        <w:t xml:space="preserve"> </w:t>
      </w:r>
      <w:r w:rsidR="0077737A" w:rsidRPr="00225E9C">
        <w:rPr>
          <w:color w:val="auto"/>
          <w:sz w:val="22"/>
          <w:szCs w:val="22"/>
          <w:lang w:val="fr-FR"/>
        </w:rPr>
        <w:t>d’</w:t>
      </w:r>
      <w:r w:rsidRPr="00225E9C">
        <w:rPr>
          <w:color w:val="auto"/>
          <w:sz w:val="22"/>
          <w:szCs w:val="22"/>
          <w:lang w:val="fr-FR"/>
        </w:rPr>
        <w:t xml:space="preserve">un saignement artériel. Une perte de sang importante peut mener </w:t>
      </w:r>
      <w:r w:rsidR="00BA0A6F">
        <w:rPr>
          <w:color w:val="auto"/>
          <w:sz w:val="22"/>
          <w:szCs w:val="22"/>
          <w:lang w:val="fr-FR"/>
        </w:rPr>
        <w:t>à</w:t>
      </w:r>
      <w:r w:rsidRPr="00225E9C">
        <w:rPr>
          <w:color w:val="auto"/>
          <w:sz w:val="22"/>
          <w:szCs w:val="22"/>
          <w:lang w:val="fr-FR"/>
        </w:rPr>
        <w:t xml:space="preserve"> un </w:t>
      </w:r>
      <w:r w:rsidR="00940248">
        <w:rPr>
          <w:color w:val="auto"/>
          <w:sz w:val="22"/>
          <w:szCs w:val="22"/>
          <w:lang w:val="fr-FR"/>
        </w:rPr>
        <w:t>choc (</w:t>
      </w:r>
      <w:r w:rsidRPr="00225E9C">
        <w:rPr>
          <w:color w:val="auto"/>
          <w:sz w:val="22"/>
          <w:szCs w:val="22"/>
          <w:lang w:val="fr-FR"/>
        </w:rPr>
        <w:t>collapsus</w:t>
      </w:r>
      <w:r w:rsidR="00940248">
        <w:rPr>
          <w:color w:val="auto"/>
          <w:sz w:val="22"/>
          <w:szCs w:val="22"/>
          <w:lang w:val="fr-FR"/>
        </w:rPr>
        <w:t>)</w:t>
      </w:r>
      <w:r w:rsidRPr="00225E9C">
        <w:rPr>
          <w:color w:val="auto"/>
          <w:sz w:val="22"/>
          <w:szCs w:val="22"/>
          <w:lang w:val="fr-FR"/>
        </w:rPr>
        <w:t>.</w:t>
      </w:r>
      <w:r w:rsidR="009D67CD" w:rsidRPr="00225E9C">
        <w:rPr>
          <w:rFonts w:cs="Times New Roman"/>
          <w:color w:val="auto"/>
          <w:lang w:val="fr-FR"/>
        </w:rPr>
        <w:t xml:space="preserve"> </w:t>
      </w:r>
    </w:p>
    <w:p w14:paraId="208EAC6B" w14:textId="77777777" w:rsidR="00E92D07" w:rsidRDefault="00E92D07" w:rsidP="0020516D">
      <w:pPr>
        <w:pStyle w:val="Default"/>
        <w:contextualSpacing/>
        <w:rPr>
          <w:rFonts w:cs="Times New Roman"/>
          <w:color w:val="auto"/>
          <w:lang w:val="fr-FR"/>
        </w:rPr>
      </w:pPr>
    </w:p>
    <w:p w14:paraId="1C794C0E" w14:textId="77777777" w:rsidR="00535DF7" w:rsidRPr="00225E9C"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9.4.3. </w:t>
      </w:r>
      <w:r w:rsidR="00C627B9" w:rsidRPr="00225E9C">
        <w:rPr>
          <w:rFonts w:cs="Times New Roman"/>
          <w:color w:val="auto"/>
          <w:sz w:val="22"/>
          <w:szCs w:val="22"/>
          <w:lang w:val="fr-FR"/>
        </w:rPr>
        <w:t>Conduite à tenir en cas de saignement</w:t>
      </w:r>
      <w:r w:rsidRPr="00225E9C">
        <w:rPr>
          <w:rFonts w:cs="Times New Roman"/>
          <w:color w:val="auto"/>
          <w:sz w:val="22"/>
          <w:szCs w:val="22"/>
          <w:lang w:val="fr-FR"/>
        </w:rPr>
        <w:t xml:space="preserve"> </w:t>
      </w:r>
    </w:p>
    <w:p w14:paraId="74677DFD" w14:textId="77777777" w:rsidR="00535DF7" w:rsidRPr="00225E9C" w:rsidRDefault="00C627B9"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Il faut </w:t>
      </w:r>
      <w:r w:rsidR="0083465D" w:rsidRPr="00225E9C">
        <w:rPr>
          <w:rFonts w:cs="Times New Roman"/>
          <w:color w:val="auto"/>
          <w:sz w:val="22"/>
          <w:szCs w:val="22"/>
          <w:lang w:val="fr-FR"/>
        </w:rPr>
        <w:t>arrêter</w:t>
      </w:r>
      <w:r w:rsidR="0067732F" w:rsidRPr="00225E9C">
        <w:rPr>
          <w:rFonts w:cs="Times New Roman"/>
          <w:color w:val="auto"/>
          <w:sz w:val="22"/>
          <w:szCs w:val="22"/>
          <w:lang w:val="fr-FR"/>
        </w:rPr>
        <w:t xml:space="preserve"> </w:t>
      </w:r>
      <w:r w:rsidRPr="00225E9C">
        <w:rPr>
          <w:rFonts w:cs="Times New Roman"/>
          <w:color w:val="auto"/>
          <w:sz w:val="22"/>
          <w:szCs w:val="22"/>
          <w:lang w:val="fr-FR"/>
        </w:rPr>
        <w:t>le</w:t>
      </w:r>
      <w:r w:rsidR="00535DF7" w:rsidRPr="00225E9C">
        <w:rPr>
          <w:rFonts w:cs="Times New Roman"/>
          <w:color w:val="auto"/>
          <w:sz w:val="22"/>
          <w:szCs w:val="22"/>
          <w:lang w:val="fr-FR"/>
        </w:rPr>
        <w:t xml:space="preserve"> saignement. Un petit saignement peut être </w:t>
      </w:r>
      <w:r w:rsidR="00E2522D">
        <w:rPr>
          <w:rFonts w:cs="Times New Roman"/>
          <w:color w:val="auto"/>
          <w:sz w:val="22"/>
          <w:szCs w:val="22"/>
          <w:lang w:val="fr-FR"/>
        </w:rPr>
        <w:t>arrêté</w:t>
      </w:r>
      <w:r w:rsidR="00535DF7" w:rsidRPr="00225E9C">
        <w:rPr>
          <w:rFonts w:cs="Times New Roman"/>
          <w:color w:val="auto"/>
          <w:sz w:val="22"/>
          <w:szCs w:val="22"/>
          <w:lang w:val="fr-FR"/>
        </w:rPr>
        <w:t xml:space="preserve"> par une compresse. Un saignement artériel ou un saignement veineux important vers l’extérieur, dans la peau ou dans le muscle</w:t>
      </w:r>
      <w:r w:rsidR="00BA0A6F">
        <w:rPr>
          <w:rFonts w:cs="Times New Roman"/>
          <w:color w:val="auto"/>
          <w:sz w:val="22"/>
          <w:szCs w:val="22"/>
          <w:lang w:val="fr-FR"/>
        </w:rPr>
        <w:t>,</w:t>
      </w:r>
      <w:r w:rsidR="00535DF7" w:rsidRPr="00225E9C">
        <w:rPr>
          <w:rFonts w:cs="Times New Roman"/>
          <w:color w:val="auto"/>
          <w:sz w:val="22"/>
          <w:szCs w:val="22"/>
          <w:lang w:val="fr-FR"/>
        </w:rPr>
        <w:t xml:space="preserve"> doit être comprimé</w:t>
      </w:r>
      <w:r w:rsidRPr="00225E9C">
        <w:rPr>
          <w:rFonts w:cs="Times New Roman"/>
          <w:color w:val="auto"/>
          <w:sz w:val="22"/>
          <w:szCs w:val="22"/>
          <w:lang w:val="fr-FR"/>
        </w:rPr>
        <w:t xml:space="preserve"> manuellement à l’aide d’une compresse</w:t>
      </w:r>
      <w:r w:rsidR="00535DF7" w:rsidRPr="00225E9C">
        <w:rPr>
          <w:rFonts w:cs="Times New Roman"/>
          <w:color w:val="auto"/>
          <w:sz w:val="22"/>
          <w:szCs w:val="22"/>
          <w:lang w:val="fr-FR"/>
        </w:rPr>
        <w:t xml:space="preserve"> jusqu’à </w:t>
      </w:r>
      <w:r w:rsidRPr="00225E9C">
        <w:rPr>
          <w:rFonts w:cs="Times New Roman"/>
          <w:color w:val="auto"/>
          <w:sz w:val="22"/>
          <w:szCs w:val="22"/>
          <w:lang w:val="fr-FR"/>
        </w:rPr>
        <w:t>l’arrêt</w:t>
      </w:r>
      <w:r w:rsidR="00535DF7" w:rsidRPr="00225E9C">
        <w:rPr>
          <w:rFonts w:cs="Times New Roman"/>
          <w:color w:val="auto"/>
          <w:sz w:val="22"/>
          <w:szCs w:val="22"/>
          <w:lang w:val="fr-FR"/>
        </w:rPr>
        <w:t xml:space="preserve"> du saignement. Le DN peut provoquer un saignement plus important seulement si le patient </w:t>
      </w:r>
      <w:r w:rsidRPr="00225E9C">
        <w:rPr>
          <w:rFonts w:cs="Times New Roman"/>
          <w:color w:val="auto"/>
          <w:sz w:val="22"/>
          <w:szCs w:val="22"/>
          <w:lang w:val="fr-FR"/>
        </w:rPr>
        <w:t>présente</w:t>
      </w:r>
      <w:r w:rsidR="00535DF7" w:rsidRPr="00225E9C">
        <w:rPr>
          <w:rFonts w:cs="Times New Roman"/>
          <w:color w:val="auto"/>
          <w:sz w:val="22"/>
          <w:szCs w:val="22"/>
          <w:lang w:val="fr-FR"/>
        </w:rPr>
        <w:t xml:space="preserve"> </w:t>
      </w:r>
      <w:r w:rsidR="0067732F" w:rsidRPr="00225E9C">
        <w:rPr>
          <w:rFonts w:cs="Times New Roman"/>
          <w:color w:val="auto"/>
          <w:sz w:val="22"/>
          <w:szCs w:val="22"/>
          <w:lang w:val="fr-FR"/>
        </w:rPr>
        <w:t>d’autres facteurs de risque</w:t>
      </w:r>
      <w:r w:rsidR="00535DF7" w:rsidRPr="00225E9C">
        <w:rPr>
          <w:rFonts w:cs="Times New Roman"/>
          <w:color w:val="auto"/>
          <w:sz w:val="22"/>
          <w:szCs w:val="22"/>
          <w:lang w:val="fr-FR"/>
        </w:rPr>
        <w:t xml:space="preserve">. </w:t>
      </w:r>
    </w:p>
    <w:p w14:paraId="415948FF" w14:textId="77777777" w:rsidR="009D67CD" w:rsidRPr="00225E9C" w:rsidRDefault="009D67CD" w:rsidP="0020516D">
      <w:pPr>
        <w:pStyle w:val="Default"/>
        <w:contextualSpacing/>
        <w:rPr>
          <w:rFonts w:cs="Times New Roman"/>
          <w:color w:val="auto"/>
          <w:sz w:val="22"/>
          <w:szCs w:val="22"/>
          <w:lang w:val="fr-FR"/>
        </w:rPr>
      </w:pPr>
    </w:p>
    <w:p w14:paraId="195242AB"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9.5. </w:t>
      </w:r>
      <w:r w:rsidRPr="00225E9C">
        <w:rPr>
          <w:b/>
          <w:bCs/>
          <w:color w:val="auto"/>
          <w:sz w:val="22"/>
          <w:szCs w:val="22"/>
          <w:lang w:val="fr-FR"/>
        </w:rPr>
        <w:t xml:space="preserve">Infections </w:t>
      </w:r>
    </w:p>
    <w:p w14:paraId="03D46068" w14:textId="77777777" w:rsidR="00AB47CF" w:rsidRPr="00225E9C" w:rsidRDefault="00535DF7" w:rsidP="0020516D">
      <w:pPr>
        <w:pStyle w:val="Default"/>
        <w:contextualSpacing/>
        <w:rPr>
          <w:color w:val="auto"/>
          <w:sz w:val="22"/>
          <w:szCs w:val="22"/>
          <w:lang w:val="fr-FR"/>
        </w:rPr>
      </w:pPr>
      <w:r w:rsidRPr="00225E9C">
        <w:rPr>
          <w:color w:val="auto"/>
          <w:sz w:val="22"/>
          <w:szCs w:val="22"/>
          <w:lang w:val="fr-FR"/>
        </w:rPr>
        <w:t xml:space="preserve">9.5.1. Définition </w:t>
      </w:r>
    </w:p>
    <w:p w14:paraId="058337CC" w14:textId="77777777" w:rsidR="009D67CD" w:rsidRDefault="00AB47CF" w:rsidP="0020516D">
      <w:pPr>
        <w:pStyle w:val="Default"/>
        <w:contextualSpacing/>
        <w:rPr>
          <w:color w:val="auto"/>
          <w:sz w:val="22"/>
          <w:szCs w:val="22"/>
          <w:lang w:val="fr-FR"/>
        </w:rPr>
      </w:pPr>
      <w:r w:rsidRPr="00225E9C">
        <w:rPr>
          <w:color w:val="auto"/>
          <w:sz w:val="22"/>
          <w:szCs w:val="22"/>
          <w:lang w:val="fr-FR"/>
        </w:rPr>
        <w:t>L’</w:t>
      </w:r>
      <w:r w:rsidR="00535DF7" w:rsidRPr="00225E9C">
        <w:rPr>
          <w:color w:val="auto"/>
          <w:sz w:val="22"/>
          <w:szCs w:val="22"/>
          <w:lang w:val="fr-FR"/>
        </w:rPr>
        <w:t>infection est la pénétration</w:t>
      </w:r>
      <w:r w:rsidRPr="00225E9C">
        <w:rPr>
          <w:color w:val="auto"/>
          <w:sz w:val="22"/>
          <w:szCs w:val="22"/>
          <w:lang w:val="fr-FR"/>
        </w:rPr>
        <w:t>,</w:t>
      </w:r>
      <w:r w:rsidR="00535DF7" w:rsidRPr="00225E9C">
        <w:rPr>
          <w:color w:val="auto"/>
          <w:sz w:val="22"/>
          <w:szCs w:val="22"/>
          <w:lang w:val="fr-FR"/>
        </w:rPr>
        <w:t xml:space="preserve"> active ou passive</w:t>
      </w:r>
      <w:r w:rsidRPr="00225E9C">
        <w:rPr>
          <w:color w:val="auto"/>
          <w:sz w:val="22"/>
          <w:szCs w:val="22"/>
          <w:lang w:val="fr-FR"/>
        </w:rPr>
        <w:t>,</w:t>
      </w:r>
      <w:r w:rsidR="00535DF7" w:rsidRPr="00225E9C">
        <w:rPr>
          <w:color w:val="auto"/>
          <w:sz w:val="22"/>
          <w:szCs w:val="22"/>
          <w:lang w:val="fr-FR"/>
        </w:rPr>
        <w:t xml:space="preserve"> et </w:t>
      </w:r>
      <w:r w:rsidRPr="00225E9C">
        <w:rPr>
          <w:color w:val="auto"/>
          <w:sz w:val="22"/>
          <w:szCs w:val="22"/>
          <w:lang w:val="fr-FR"/>
        </w:rPr>
        <w:t>le développement</w:t>
      </w:r>
      <w:r w:rsidR="00535DF7" w:rsidRPr="00225E9C">
        <w:rPr>
          <w:color w:val="auto"/>
          <w:sz w:val="22"/>
          <w:szCs w:val="22"/>
          <w:lang w:val="fr-FR"/>
        </w:rPr>
        <w:t xml:space="preserve"> d’un micro-organisme (agent pathogène) dans un hôte (macro-organisme). Le DN </w:t>
      </w:r>
      <w:r w:rsidR="00BA0A6F">
        <w:rPr>
          <w:color w:val="auto"/>
          <w:sz w:val="22"/>
          <w:szCs w:val="22"/>
          <w:lang w:val="fr-FR"/>
        </w:rPr>
        <w:t xml:space="preserve">peut provoquer une infection </w:t>
      </w:r>
      <w:r w:rsidR="000D7AA1">
        <w:rPr>
          <w:color w:val="auto"/>
          <w:sz w:val="22"/>
          <w:szCs w:val="22"/>
          <w:lang w:val="fr-FR"/>
        </w:rPr>
        <w:t>trans cutanée</w:t>
      </w:r>
      <w:r w:rsidR="00BA0A6F">
        <w:rPr>
          <w:color w:val="auto"/>
          <w:sz w:val="22"/>
          <w:szCs w:val="22"/>
          <w:lang w:val="fr-FR"/>
        </w:rPr>
        <w:t>.</w:t>
      </w:r>
    </w:p>
    <w:p w14:paraId="16004190" w14:textId="77777777" w:rsidR="00BA0A6F" w:rsidRPr="00225E9C" w:rsidRDefault="00BA0A6F" w:rsidP="00BA0A6F">
      <w:pPr>
        <w:pStyle w:val="Default"/>
        <w:contextualSpacing/>
        <w:rPr>
          <w:color w:val="auto"/>
          <w:sz w:val="22"/>
          <w:szCs w:val="22"/>
          <w:lang w:val="fr-FR"/>
        </w:rPr>
      </w:pPr>
      <w:r w:rsidRPr="00225E9C">
        <w:rPr>
          <w:color w:val="auto"/>
          <w:sz w:val="22"/>
          <w:szCs w:val="22"/>
          <w:lang w:val="fr-FR"/>
        </w:rPr>
        <w:t xml:space="preserve">Selon </w:t>
      </w:r>
      <w:r>
        <w:rPr>
          <w:color w:val="auto"/>
          <w:sz w:val="22"/>
          <w:szCs w:val="22"/>
          <w:lang w:val="fr-FR"/>
        </w:rPr>
        <w:t>l’étendue</w:t>
      </w:r>
      <w:r w:rsidRPr="00225E9C">
        <w:rPr>
          <w:color w:val="auto"/>
          <w:sz w:val="22"/>
          <w:szCs w:val="22"/>
          <w:lang w:val="fr-FR"/>
        </w:rPr>
        <w:t xml:space="preserve"> de l’infection on parle d’une infection locale ou d’une infection généralisée. </w:t>
      </w:r>
    </w:p>
    <w:p w14:paraId="22DFEA7C" w14:textId="77777777" w:rsidR="00BA0A6F" w:rsidRPr="00225E9C" w:rsidRDefault="00BA0A6F" w:rsidP="0020516D">
      <w:pPr>
        <w:pStyle w:val="Default"/>
        <w:contextualSpacing/>
        <w:rPr>
          <w:color w:val="auto"/>
          <w:sz w:val="22"/>
          <w:szCs w:val="22"/>
          <w:lang w:val="fr-FR"/>
        </w:rPr>
      </w:pPr>
    </w:p>
    <w:p w14:paraId="0333613B" w14:textId="77777777" w:rsidR="009D67CD" w:rsidRPr="00225E9C" w:rsidRDefault="00535DF7" w:rsidP="0020516D">
      <w:pPr>
        <w:pStyle w:val="Default"/>
        <w:contextualSpacing/>
        <w:rPr>
          <w:color w:val="auto"/>
          <w:sz w:val="22"/>
          <w:szCs w:val="22"/>
          <w:lang w:val="fr-FR"/>
        </w:rPr>
      </w:pPr>
      <w:r w:rsidRPr="00225E9C">
        <w:rPr>
          <w:color w:val="auto"/>
          <w:sz w:val="22"/>
          <w:szCs w:val="22"/>
          <w:lang w:val="fr-FR"/>
        </w:rPr>
        <w:t xml:space="preserve">9.5.2. Bilan clinique </w:t>
      </w:r>
    </w:p>
    <w:p w14:paraId="6525C12A" w14:textId="77777777" w:rsidR="009D67CD" w:rsidRPr="00225E9C" w:rsidRDefault="00535DF7" w:rsidP="0020516D">
      <w:pPr>
        <w:pStyle w:val="Default"/>
        <w:contextualSpacing/>
        <w:rPr>
          <w:color w:val="auto"/>
          <w:sz w:val="22"/>
          <w:szCs w:val="22"/>
          <w:lang w:val="fr-FR"/>
        </w:rPr>
      </w:pPr>
      <w:r w:rsidRPr="00225E9C">
        <w:rPr>
          <w:color w:val="auto"/>
          <w:sz w:val="22"/>
          <w:szCs w:val="22"/>
          <w:lang w:val="fr-FR"/>
        </w:rPr>
        <w:t xml:space="preserve">Une infection locale </w:t>
      </w:r>
      <w:r w:rsidR="00AB47CF" w:rsidRPr="00225E9C">
        <w:rPr>
          <w:color w:val="auto"/>
          <w:sz w:val="22"/>
          <w:szCs w:val="22"/>
          <w:lang w:val="fr-FR"/>
        </w:rPr>
        <w:t>déclenche</w:t>
      </w:r>
      <w:r w:rsidRPr="00225E9C">
        <w:rPr>
          <w:color w:val="auto"/>
          <w:sz w:val="22"/>
          <w:szCs w:val="22"/>
          <w:lang w:val="fr-FR"/>
        </w:rPr>
        <w:t xml:space="preserve"> </w:t>
      </w:r>
      <w:r w:rsidR="00AB47CF" w:rsidRPr="00225E9C">
        <w:rPr>
          <w:color w:val="auto"/>
          <w:sz w:val="22"/>
          <w:szCs w:val="22"/>
          <w:lang w:val="fr-FR"/>
        </w:rPr>
        <w:t>l</w:t>
      </w:r>
      <w:r w:rsidRPr="00225E9C">
        <w:rPr>
          <w:color w:val="auto"/>
          <w:sz w:val="22"/>
          <w:szCs w:val="22"/>
          <w:lang w:val="fr-FR"/>
        </w:rPr>
        <w:t xml:space="preserve">es symptômes </w:t>
      </w:r>
      <w:r w:rsidR="00221F05" w:rsidRPr="00225E9C">
        <w:rPr>
          <w:color w:val="auto"/>
          <w:sz w:val="22"/>
          <w:szCs w:val="22"/>
          <w:lang w:val="fr-FR"/>
        </w:rPr>
        <w:t>suivants :</w:t>
      </w:r>
      <w:r w:rsidRPr="00225E9C">
        <w:rPr>
          <w:color w:val="auto"/>
          <w:sz w:val="22"/>
          <w:szCs w:val="22"/>
          <w:lang w:val="fr-FR"/>
        </w:rPr>
        <w:t xml:space="preserve"> rougeur, </w:t>
      </w:r>
      <w:r w:rsidR="00AB47CF" w:rsidRPr="00225E9C">
        <w:rPr>
          <w:color w:val="auto"/>
          <w:sz w:val="22"/>
          <w:szCs w:val="22"/>
          <w:lang w:val="fr-FR"/>
        </w:rPr>
        <w:t xml:space="preserve">douleur, chaleur et gonflement. </w:t>
      </w:r>
      <w:r w:rsidRPr="00225E9C">
        <w:rPr>
          <w:color w:val="auto"/>
          <w:sz w:val="22"/>
          <w:szCs w:val="22"/>
          <w:lang w:val="fr-FR"/>
        </w:rPr>
        <w:t xml:space="preserve">Les </w:t>
      </w:r>
      <w:r w:rsidR="00AB47CF" w:rsidRPr="00225E9C">
        <w:rPr>
          <w:color w:val="auto"/>
          <w:sz w:val="22"/>
          <w:szCs w:val="22"/>
          <w:lang w:val="fr-FR"/>
        </w:rPr>
        <w:t>ganglions</w:t>
      </w:r>
      <w:r w:rsidRPr="00225E9C">
        <w:rPr>
          <w:color w:val="auto"/>
          <w:sz w:val="22"/>
          <w:szCs w:val="22"/>
          <w:lang w:val="fr-FR"/>
        </w:rPr>
        <w:t xml:space="preserve"> lymphatiques à proximité</w:t>
      </w:r>
      <w:r w:rsidR="00AB47CF" w:rsidRPr="00225E9C">
        <w:rPr>
          <w:color w:val="auto"/>
          <w:sz w:val="22"/>
          <w:szCs w:val="22"/>
          <w:lang w:val="fr-FR"/>
        </w:rPr>
        <w:t xml:space="preserve"> de l’infection</w:t>
      </w:r>
      <w:r w:rsidRPr="00225E9C">
        <w:rPr>
          <w:color w:val="auto"/>
          <w:sz w:val="22"/>
          <w:szCs w:val="22"/>
          <w:lang w:val="fr-FR"/>
        </w:rPr>
        <w:t xml:space="preserve"> sont souvent </w:t>
      </w:r>
      <w:r w:rsidR="00AB47CF" w:rsidRPr="00225E9C">
        <w:rPr>
          <w:color w:val="auto"/>
          <w:sz w:val="22"/>
          <w:szCs w:val="22"/>
          <w:lang w:val="fr-FR"/>
        </w:rPr>
        <w:t>volumineux</w:t>
      </w:r>
      <w:r w:rsidRPr="00225E9C">
        <w:rPr>
          <w:color w:val="auto"/>
          <w:sz w:val="22"/>
          <w:szCs w:val="22"/>
          <w:lang w:val="fr-FR"/>
        </w:rPr>
        <w:t xml:space="preserve"> et douloureux. Il s’agit le plus souvent d’infections</w:t>
      </w:r>
      <w:r w:rsidR="00AB47CF" w:rsidRPr="00225E9C">
        <w:rPr>
          <w:color w:val="auto"/>
          <w:sz w:val="22"/>
          <w:szCs w:val="22"/>
          <w:lang w:val="fr-FR"/>
        </w:rPr>
        <w:t xml:space="preserve"> d’origine</w:t>
      </w:r>
      <w:r w:rsidRPr="00225E9C">
        <w:rPr>
          <w:color w:val="auto"/>
          <w:sz w:val="22"/>
          <w:szCs w:val="22"/>
          <w:lang w:val="fr-FR"/>
        </w:rPr>
        <w:t xml:space="preserve"> bactérienne. </w:t>
      </w:r>
      <w:r w:rsidR="00AB47CF" w:rsidRPr="00225E9C">
        <w:rPr>
          <w:color w:val="auto"/>
          <w:sz w:val="22"/>
          <w:szCs w:val="22"/>
          <w:lang w:val="fr-FR"/>
        </w:rPr>
        <w:t>Une</w:t>
      </w:r>
      <w:r w:rsidRPr="00225E9C">
        <w:rPr>
          <w:color w:val="auto"/>
          <w:sz w:val="22"/>
          <w:szCs w:val="22"/>
          <w:lang w:val="fr-FR"/>
        </w:rPr>
        <w:t xml:space="preserve"> infection</w:t>
      </w:r>
      <w:r w:rsidR="00AB47CF" w:rsidRPr="00225E9C">
        <w:rPr>
          <w:color w:val="auto"/>
          <w:sz w:val="22"/>
          <w:szCs w:val="22"/>
          <w:lang w:val="fr-FR"/>
        </w:rPr>
        <w:t xml:space="preserve"> </w:t>
      </w:r>
      <w:r w:rsidRPr="00225E9C">
        <w:rPr>
          <w:color w:val="auto"/>
          <w:sz w:val="22"/>
          <w:szCs w:val="22"/>
          <w:lang w:val="fr-FR"/>
        </w:rPr>
        <w:t xml:space="preserve">généralisée </w:t>
      </w:r>
      <w:r w:rsidR="00AB47CF" w:rsidRPr="00225E9C">
        <w:rPr>
          <w:color w:val="auto"/>
          <w:sz w:val="22"/>
          <w:szCs w:val="22"/>
          <w:lang w:val="fr-FR"/>
        </w:rPr>
        <w:t xml:space="preserve">peut se propager par la circulation </w:t>
      </w:r>
      <w:r w:rsidR="0079390A">
        <w:rPr>
          <w:color w:val="auto"/>
          <w:sz w:val="22"/>
          <w:szCs w:val="22"/>
          <w:lang w:val="fr-FR"/>
        </w:rPr>
        <w:t xml:space="preserve">sanguine </w:t>
      </w:r>
      <w:r w:rsidR="00AB47CF" w:rsidRPr="00225E9C">
        <w:rPr>
          <w:color w:val="auto"/>
          <w:sz w:val="22"/>
          <w:szCs w:val="22"/>
          <w:lang w:val="fr-FR"/>
        </w:rPr>
        <w:t>générale jusq</w:t>
      </w:r>
      <w:r w:rsidR="002157CE" w:rsidRPr="00225E9C">
        <w:rPr>
          <w:color w:val="auto"/>
          <w:sz w:val="22"/>
          <w:szCs w:val="22"/>
          <w:lang w:val="fr-FR"/>
        </w:rPr>
        <w:t>u’aux organes</w:t>
      </w:r>
      <w:r w:rsidRPr="00225E9C">
        <w:rPr>
          <w:color w:val="auto"/>
          <w:sz w:val="22"/>
          <w:szCs w:val="22"/>
          <w:lang w:val="fr-FR"/>
        </w:rPr>
        <w:t xml:space="preserve">. Les symptômes cliniques des infections généralisées dépendent des </w:t>
      </w:r>
      <w:r w:rsidR="002157CE" w:rsidRPr="00225E9C">
        <w:rPr>
          <w:color w:val="auto"/>
          <w:sz w:val="22"/>
          <w:szCs w:val="22"/>
          <w:lang w:val="fr-FR"/>
        </w:rPr>
        <w:t>agents</w:t>
      </w:r>
      <w:r w:rsidRPr="00225E9C">
        <w:rPr>
          <w:color w:val="auto"/>
          <w:sz w:val="22"/>
          <w:szCs w:val="22"/>
          <w:lang w:val="fr-FR"/>
        </w:rPr>
        <w:t xml:space="preserve"> pathogènes et des principaux organes </w:t>
      </w:r>
      <w:r w:rsidR="00AB47CF" w:rsidRPr="00225E9C">
        <w:rPr>
          <w:color w:val="auto"/>
          <w:sz w:val="22"/>
          <w:szCs w:val="22"/>
          <w:lang w:val="fr-FR"/>
        </w:rPr>
        <w:t>touchés</w:t>
      </w:r>
      <w:r w:rsidRPr="00225E9C">
        <w:rPr>
          <w:color w:val="auto"/>
          <w:sz w:val="22"/>
          <w:szCs w:val="22"/>
          <w:lang w:val="fr-FR"/>
        </w:rPr>
        <w:t xml:space="preserve">. </w:t>
      </w:r>
      <w:r w:rsidR="00AB47CF" w:rsidRPr="00225E9C">
        <w:rPr>
          <w:color w:val="auto"/>
          <w:sz w:val="22"/>
          <w:szCs w:val="22"/>
          <w:lang w:val="fr-FR"/>
        </w:rPr>
        <w:t>L</w:t>
      </w:r>
      <w:r w:rsidRPr="00225E9C">
        <w:rPr>
          <w:color w:val="auto"/>
          <w:sz w:val="22"/>
          <w:szCs w:val="22"/>
          <w:lang w:val="fr-FR"/>
        </w:rPr>
        <w:t>a fièvre</w:t>
      </w:r>
      <w:r w:rsidR="00AB47CF" w:rsidRPr="00225E9C">
        <w:rPr>
          <w:color w:val="auto"/>
          <w:sz w:val="22"/>
          <w:szCs w:val="22"/>
          <w:lang w:val="fr-FR"/>
        </w:rPr>
        <w:t xml:space="preserve"> (avec frissons)</w:t>
      </w:r>
      <w:r w:rsidRPr="00225E9C">
        <w:rPr>
          <w:color w:val="auto"/>
          <w:sz w:val="22"/>
          <w:szCs w:val="22"/>
          <w:lang w:val="fr-FR"/>
        </w:rPr>
        <w:t xml:space="preserve">, une </w:t>
      </w:r>
      <w:r w:rsidR="00AB47CF" w:rsidRPr="00225E9C">
        <w:rPr>
          <w:color w:val="auto"/>
          <w:sz w:val="22"/>
          <w:szCs w:val="22"/>
          <w:lang w:val="fr-FR"/>
        </w:rPr>
        <w:t>baisse</w:t>
      </w:r>
      <w:r w:rsidRPr="00225E9C">
        <w:rPr>
          <w:color w:val="auto"/>
          <w:sz w:val="22"/>
          <w:szCs w:val="22"/>
          <w:lang w:val="fr-FR"/>
        </w:rPr>
        <w:t xml:space="preserve"> de l’état général</w:t>
      </w:r>
      <w:r w:rsidR="00AB47CF" w:rsidRPr="00225E9C">
        <w:rPr>
          <w:color w:val="auto"/>
          <w:sz w:val="22"/>
          <w:szCs w:val="22"/>
          <w:lang w:val="fr-FR"/>
        </w:rPr>
        <w:t xml:space="preserve"> avec abattement</w:t>
      </w:r>
      <w:r w:rsidR="002157CE" w:rsidRPr="00225E9C">
        <w:rPr>
          <w:color w:val="auto"/>
          <w:sz w:val="22"/>
          <w:szCs w:val="22"/>
          <w:lang w:val="fr-FR"/>
        </w:rPr>
        <w:t xml:space="preserve"> sont les signes caractéristiques d’une septicémie.</w:t>
      </w:r>
    </w:p>
    <w:p w14:paraId="747052F5" w14:textId="77777777" w:rsidR="00AB47CF" w:rsidRPr="00225E9C" w:rsidRDefault="00AB47CF" w:rsidP="0020516D">
      <w:pPr>
        <w:pStyle w:val="Default"/>
        <w:contextualSpacing/>
        <w:rPr>
          <w:color w:val="auto"/>
          <w:sz w:val="22"/>
          <w:szCs w:val="22"/>
          <w:lang w:val="fr-FR"/>
        </w:rPr>
      </w:pPr>
    </w:p>
    <w:p w14:paraId="142B64A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9.5.3. </w:t>
      </w:r>
      <w:r w:rsidR="002157CE" w:rsidRPr="00225E9C">
        <w:rPr>
          <w:color w:val="auto"/>
          <w:sz w:val="22"/>
          <w:szCs w:val="22"/>
          <w:lang w:val="fr-FR"/>
        </w:rPr>
        <w:t>Conduite à tenir en cas d’infection.</w:t>
      </w:r>
      <w:r w:rsidRPr="00225E9C">
        <w:rPr>
          <w:color w:val="auto"/>
          <w:sz w:val="22"/>
          <w:szCs w:val="22"/>
          <w:lang w:val="fr-FR"/>
        </w:rPr>
        <w:t xml:space="preserve"> </w:t>
      </w:r>
    </w:p>
    <w:p w14:paraId="5FC17159"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infections bactériennes sont traitées par </w:t>
      </w:r>
      <w:r w:rsidR="002157CE" w:rsidRPr="00225E9C">
        <w:rPr>
          <w:color w:val="auto"/>
          <w:sz w:val="22"/>
          <w:szCs w:val="22"/>
          <w:lang w:val="fr-FR"/>
        </w:rPr>
        <w:t>antibiothérapie</w:t>
      </w:r>
      <w:r w:rsidRPr="00225E9C">
        <w:rPr>
          <w:color w:val="auto"/>
          <w:sz w:val="22"/>
          <w:szCs w:val="22"/>
          <w:lang w:val="fr-FR"/>
        </w:rPr>
        <w:t xml:space="preserve">. </w:t>
      </w:r>
      <w:r w:rsidR="002157CE" w:rsidRPr="00225E9C">
        <w:rPr>
          <w:color w:val="auto"/>
          <w:sz w:val="22"/>
          <w:szCs w:val="22"/>
          <w:lang w:val="fr-FR"/>
        </w:rPr>
        <w:t>L</w:t>
      </w:r>
      <w:r w:rsidRPr="00225E9C">
        <w:rPr>
          <w:color w:val="auto"/>
          <w:sz w:val="22"/>
          <w:szCs w:val="22"/>
          <w:lang w:val="fr-FR"/>
        </w:rPr>
        <w:t xml:space="preserve">es infections virales sont selon le virus soit immunisées de façon passive, virostatique ou bien seulement symptomatique. Une infection </w:t>
      </w:r>
      <w:r w:rsidR="002157CE" w:rsidRPr="00225E9C">
        <w:rPr>
          <w:color w:val="auto"/>
          <w:sz w:val="22"/>
          <w:szCs w:val="22"/>
          <w:lang w:val="fr-FR"/>
        </w:rPr>
        <w:t>avérée</w:t>
      </w:r>
      <w:r w:rsidRPr="00225E9C">
        <w:rPr>
          <w:color w:val="auto"/>
          <w:sz w:val="22"/>
          <w:szCs w:val="22"/>
          <w:lang w:val="fr-FR"/>
        </w:rPr>
        <w:t xml:space="preserve"> </w:t>
      </w:r>
      <w:r w:rsidR="002157CE" w:rsidRPr="00225E9C">
        <w:rPr>
          <w:color w:val="auto"/>
          <w:sz w:val="22"/>
          <w:szCs w:val="22"/>
          <w:lang w:val="fr-FR"/>
        </w:rPr>
        <w:t>nécessite</w:t>
      </w:r>
      <w:r w:rsidRPr="00225E9C">
        <w:rPr>
          <w:color w:val="auto"/>
          <w:sz w:val="22"/>
          <w:szCs w:val="22"/>
          <w:lang w:val="fr-FR"/>
        </w:rPr>
        <w:t xml:space="preserve"> une consultation </w:t>
      </w:r>
      <w:r w:rsidR="002157CE" w:rsidRPr="00225E9C">
        <w:rPr>
          <w:color w:val="auto"/>
          <w:sz w:val="22"/>
          <w:szCs w:val="22"/>
          <w:lang w:val="fr-FR"/>
        </w:rPr>
        <w:t xml:space="preserve">chez </w:t>
      </w:r>
      <w:r w:rsidRPr="00225E9C">
        <w:rPr>
          <w:color w:val="auto"/>
          <w:sz w:val="22"/>
          <w:szCs w:val="22"/>
          <w:lang w:val="fr-FR"/>
        </w:rPr>
        <w:t xml:space="preserve">un médecin. </w:t>
      </w:r>
    </w:p>
    <w:p w14:paraId="1B2647E3" w14:textId="77777777" w:rsidR="009D67CD" w:rsidRPr="00225E9C" w:rsidRDefault="009D67CD" w:rsidP="0020516D">
      <w:pPr>
        <w:pStyle w:val="Default"/>
        <w:contextualSpacing/>
        <w:rPr>
          <w:color w:val="auto"/>
          <w:sz w:val="22"/>
          <w:szCs w:val="22"/>
          <w:lang w:val="fr-FR"/>
        </w:rPr>
      </w:pPr>
    </w:p>
    <w:p w14:paraId="26A0A02A"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9.6. </w:t>
      </w:r>
      <w:r w:rsidRPr="00225E9C">
        <w:rPr>
          <w:b/>
          <w:bCs/>
          <w:color w:val="auto"/>
          <w:sz w:val="22"/>
          <w:szCs w:val="22"/>
          <w:lang w:val="fr-FR"/>
        </w:rPr>
        <w:t xml:space="preserve">Réactions </w:t>
      </w:r>
      <w:r w:rsidR="00130326" w:rsidRPr="00225E9C">
        <w:rPr>
          <w:b/>
          <w:bCs/>
          <w:color w:val="auto"/>
          <w:sz w:val="22"/>
          <w:szCs w:val="22"/>
          <w:lang w:val="fr-FR"/>
        </w:rPr>
        <w:t>neuro-</w:t>
      </w:r>
      <w:r w:rsidRPr="00225E9C">
        <w:rPr>
          <w:b/>
          <w:bCs/>
          <w:color w:val="auto"/>
          <w:sz w:val="22"/>
          <w:szCs w:val="22"/>
          <w:lang w:val="fr-FR"/>
        </w:rPr>
        <w:t xml:space="preserve">végétatives </w:t>
      </w:r>
    </w:p>
    <w:p w14:paraId="7B2D36C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9.6.1. Définition </w:t>
      </w:r>
    </w:p>
    <w:p w14:paraId="109B9A7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On parle d</w:t>
      </w:r>
      <w:r w:rsidR="00130326" w:rsidRPr="00225E9C">
        <w:rPr>
          <w:color w:val="auto"/>
          <w:sz w:val="22"/>
          <w:szCs w:val="22"/>
          <w:lang w:val="fr-FR"/>
        </w:rPr>
        <w:t>e</w:t>
      </w:r>
      <w:r w:rsidRPr="00225E9C">
        <w:rPr>
          <w:color w:val="auto"/>
          <w:sz w:val="22"/>
          <w:szCs w:val="22"/>
          <w:lang w:val="fr-FR"/>
        </w:rPr>
        <w:t xml:space="preserve"> réaction </w:t>
      </w:r>
      <w:r w:rsidR="00130326" w:rsidRPr="00225E9C">
        <w:rPr>
          <w:color w:val="auto"/>
          <w:sz w:val="22"/>
          <w:szCs w:val="22"/>
          <w:lang w:val="fr-FR"/>
        </w:rPr>
        <w:t>neuro-</w:t>
      </w:r>
      <w:r w:rsidRPr="00225E9C">
        <w:rPr>
          <w:color w:val="auto"/>
          <w:sz w:val="22"/>
          <w:szCs w:val="22"/>
          <w:lang w:val="fr-FR"/>
        </w:rPr>
        <w:t xml:space="preserve">végétative, si la conduction saltatoire du système nerveux végétatif est modifiée. Il s’agit de phénomènes autonomes et </w:t>
      </w:r>
      <w:r w:rsidR="00130326" w:rsidRPr="00225E9C">
        <w:rPr>
          <w:color w:val="auto"/>
          <w:sz w:val="22"/>
          <w:szCs w:val="22"/>
          <w:lang w:val="fr-FR"/>
        </w:rPr>
        <w:t>reflexes</w:t>
      </w:r>
      <w:r w:rsidRPr="00225E9C">
        <w:rPr>
          <w:color w:val="auto"/>
          <w:sz w:val="22"/>
          <w:szCs w:val="22"/>
          <w:lang w:val="fr-FR"/>
        </w:rPr>
        <w:t xml:space="preserve">, comme </w:t>
      </w:r>
      <w:r w:rsidR="00130326" w:rsidRPr="00225E9C">
        <w:rPr>
          <w:color w:val="auto"/>
          <w:sz w:val="22"/>
          <w:szCs w:val="22"/>
          <w:lang w:val="fr-FR"/>
        </w:rPr>
        <w:t>par exemple</w:t>
      </w:r>
      <w:r w:rsidRPr="00225E9C">
        <w:rPr>
          <w:color w:val="auto"/>
          <w:sz w:val="22"/>
          <w:szCs w:val="22"/>
          <w:lang w:val="fr-FR"/>
        </w:rPr>
        <w:t xml:space="preserve"> le changement de la pression artérielle, du pouls, de la fréquence respiratoire, de la transpiration ou de la digestion. </w:t>
      </w:r>
      <w:r w:rsidR="00130326" w:rsidRPr="00225E9C">
        <w:rPr>
          <w:color w:val="auto"/>
          <w:sz w:val="22"/>
          <w:szCs w:val="22"/>
          <w:lang w:val="fr-FR"/>
        </w:rPr>
        <w:t>L</w:t>
      </w:r>
      <w:r w:rsidRPr="00225E9C">
        <w:rPr>
          <w:color w:val="auto"/>
          <w:sz w:val="22"/>
          <w:szCs w:val="22"/>
          <w:lang w:val="fr-FR"/>
        </w:rPr>
        <w:t xml:space="preserve">es </w:t>
      </w:r>
      <w:r w:rsidR="00130326" w:rsidRPr="00225E9C">
        <w:rPr>
          <w:color w:val="auto"/>
          <w:sz w:val="22"/>
          <w:szCs w:val="22"/>
          <w:lang w:val="fr-FR"/>
        </w:rPr>
        <w:lastRenderedPageBreak/>
        <w:t>atteintes</w:t>
      </w:r>
      <w:r w:rsidRPr="00225E9C">
        <w:rPr>
          <w:color w:val="auto"/>
          <w:sz w:val="22"/>
          <w:szCs w:val="22"/>
          <w:lang w:val="fr-FR"/>
        </w:rPr>
        <w:t xml:space="preserve"> psychiques, </w:t>
      </w:r>
      <w:r w:rsidR="00130326" w:rsidRPr="00225E9C">
        <w:rPr>
          <w:color w:val="auto"/>
          <w:sz w:val="22"/>
          <w:szCs w:val="22"/>
          <w:lang w:val="fr-FR"/>
        </w:rPr>
        <w:t>le</w:t>
      </w:r>
      <w:r w:rsidRPr="00225E9C">
        <w:rPr>
          <w:color w:val="auto"/>
          <w:sz w:val="22"/>
          <w:szCs w:val="22"/>
          <w:lang w:val="fr-FR"/>
        </w:rPr>
        <w:t xml:space="preserve"> stress et</w:t>
      </w:r>
      <w:r w:rsidR="00130326" w:rsidRPr="00225E9C">
        <w:rPr>
          <w:color w:val="auto"/>
          <w:sz w:val="22"/>
          <w:szCs w:val="22"/>
          <w:lang w:val="fr-FR"/>
        </w:rPr>
        <w:t xml:space="preserve"> </w:t>
      </w:r>
      <w:r w:rsidRPr="00225E9C">
        <w:rPr>
          <w:color w:val="auto"/>
          <w:sz w:val="22"/>
          <w:szCs w:val="22"/>
          <w:lang w:val="fr-FR"/>
        </w:rPr>
        <w:t>l’</w:t>
      </w:r>
      <w:r w:rsidR="003D63EC">
        <w:rPr>
          <w:color w:val="auto"/>
          <w:sz w:val="22"/>
          <w:szCs w:val="22"/>
          <w:lang w:val="fr-FR"/>
        </w:rPr>
        <w:t>agitation</w:t>
      </w:r>
      <w:r w:rsidRPr="00225E9C">
        <w:rPr>
          <w:color w:val="auto"/>
          <w:sz w:val="22"/>
          <w:szCs w:val="22"/>
          <w:lang w:val="fr-FR"/>
        </w:rPr>
        <w:t xml:space="preserve"> peuvent provoquer des </w:t>
      </w:r>
      <w:r w:rsidR="00130326" w:rsidRPr="00225E9C">
        <w:rPr>
          <w:color w:val="auto"/>
          <w:sz w:val="22"/>
          <w:szCs w:val="22"/>
          <w:lang w:val="fr-FR"/>
        </w:rPr>
        <w:t>perturbations</w:t>
      </w:r>
      <w:r w:rsidRPr="00225E9C">
        <w:rPr>
          <w:color w:val="auto"/>
          <w:sz w:val="22"/>
          <w:szCs w:val="22"/>
          <w:lang w:val="fr-FR"/>
        </w:rPr>
        <w:t xml:space="preserve"> du système nerveux </w:t>
      </w:r>
      <w:r w:rsidR="00585DBB" w:rsidRPr="00225E9C">
        <w:rPr>
          <w:color w:val="auto"/>
          <w:sz w:val="22"/>
          <w:szCs w:val="22"/>
          <w:lang w:val="fr-FR"/>
        </w:rPr>
        <w:t>neuro-</w:t>
      </w:r>
      <w:r w:rsidRPr="00225E9C">
        <w:rPr>
          <w:color w:val="auto"/>
          <w:sz w:val="22"/>
          <w:szCs w:val="22"/>
          <w:lang w:val="fr-FR"/>
        </w:rPr>
        <w:t>végétatif</w:t>
      </w:r>
      <w:r w:rsidR="00585DBB" w:rsidRPr="00225E9C">
        <w:rPr>
          <w:color w:val="auto"/>
          <w:sz w:val="22"/>
          <w:szCs w:val="22"/>
          <w:lang w:val="fr-FR"/>
        </w:rPr>
        <w:t xml:space="preserve">. Celles-ci vont </w:t>
      </w:r>
      <w:r w:rsidRPr="00225E9C">
        <w:rPr>
          <w:color w:val="auto"/>
          <w:sz w:val="22"/>
          <w:szCs w:val="22"/>
          <w:lang w:val="fr-FR"/>
        </w:rPr>
        <w:t>déclenche</w:t>
      </w:r>
      <w:r w:rsidR="00585DBB" w:rsidRPr="00225E9C">
        <w:rPr>
          <w:color w:val="auto"/>
          <w:sz w:val="22"/>
          <w:szCs w:val="22"/>
          <w:lang w:val="fr-FR"/>
        </w:rPr>
        <w:t>r</w:t>
      </w:r>
      <w:r w:rsidRPr="00225E9C">
        <w:rPr>
          <w:color w:val="auto"/>
          <w:sz w:val="22"/>
          <w:szCs w:val="22"/>
          <w:lang w:val="fr-FR"/>
        </w:rPr>
        <w:t xml:space="preserve"> des </w:t>
      </w:r>
      <w:r w:rsidR="00585DBB" w:rsidRPr="00225E9C">
        <w:rPr>
          <w:color w:val="auto"/>
          <w:sz w:val="22"/>
          <w:szCs w:val="22"/>
          <w:lang w:val="fr-FR"/>
        </w:rPr>
        <w:t>troubles</w:t>
      </w:r>
      <w:r w:rsidRPr="00225E9C">
        <w:rPr>
          <w:color w:val="auto"/>
          <w:sz w:val="22"/>
          <w:szCs w:val="22"/>
          <w:lang w:val="fr-FR"/>
        </w:rPr>
        <w:t xml:space="preserve"> fonctionnels de certains organes sans </w:t>
      </w:r>
      <w:r w:rsidR="00130326" w:rsidRPr="00225E9C">
        <w:rPr>
          <w:color w:val="auto"/>
          <w:sz w:val="22"/>
          <w:szCs w:val="22"/>
          <w:lang w:val="fr-FR"/>
        </w:rPr>
        <w:t xml:space="preserve">toutefois </w:t>
      </w:r>
      <w:r w:rsidR="00585DBB" w:rsidRPr="00225E9C">
        <w:rPr>
          <w:color w:val="auto"/>
          <w:sz w:val="22"/>
          <w:szCs w:val="22"/>
          <w:lang w:val="fr-FR"/>
        </w:rPr>
        <w:t>les toucher</w:t>
      </w:r>
      <w:r w:rsidRPr="00225E9C">
        <w:rPr>
          <w:color w:val="auto"/>
          <w:sz w:val="22"/>
          <w:szCs w:val="22"/>
          <w:lang w:val="fr-FR"/>
        </w:rPr>
        <w:t xml:space="preserve"> structurel</w:t>
      </w:r>
      <w:r w:rsidR="00130326" w:rsidRPr="00225E9C">
        <w:rPr>
          <w:color w:val="auto"/>
          <w:sz w:val="22"/>
          <w:szCs w:val="22"/>
          <w:lang w:val="fr-FR"/>
        </w:rPr>
        <w:t>le</w:t>
      </w:r>
      <w:r w:rsidR="00585DBB" w:rsidRPr="00225E9C">
        <w:rPr>
          <w:color w:val="auto"/>
          <w:sz w:val="22"/>
          <w:szCs w:val="22"/>
          <w:lang w:val="fr-FR"/>
        </w:rPr>
        <w:t>ment</w:t>
      </w:r>
      <w:r w:rsidRPr="00225E9C">
        <w:rPr>
          <w:color w:val="auto"/>
          <w:sz w:val="22"/>
          <w:szCs w:val="22"/>
          <w:lang w:val="fr-FR"/>
        </w:rPr>
        <w:t xml:space="preserve">. </w:t>
      </w:r>
    </w:p>
    <w:p w14:paraId="3C814176" w14:textId="77777777" w:rsidR="009D67CD" w:rsidRPr="00225E9C" w:rsidRDefault="009D67CD" w:rsidP="0020516D">
      <w:pPr>
        <w:pStyle w:val="Default"/>
        <w:contextualSpacing/>
        <w:rPr>
          <w:color w:val="auto"/>
          <w:sz w:val="22"/>
          <w:szCs w:val="22"/>
          <w:lang w:val="fr-FR"/>
        </w:rPr>
      </w:pPr>
    </w:p>
    <w:p w14:paraId="45B9263B"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9.6.2. Bilan clinique </w:t>
      </w:r>
    </w:p>
    <w:p w14:paraId="6AFC8185"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Les symptômes suivants peuvent </w:t>
      </w:r>
      <w:r w:rsidR="00C62A42" w:rsidRPr="00225E9C">
        <w:rPr>
          <w:color w:val="auto"/>
          <w:sz w:val="22"/>
          <w:szCs w:val="22"/>
          <w:lang w:val="fr-FR"/>
        </w:rPr>
        <w:t>évoquer une</w:t>
      </w:r>
      <w:r w:rsidRPr="00225E9C">
        <w:rPr>
          <w:color w:val="auto"/>
          <w:sz w:val="22"/>
          <w:szCs w:val="22"/>
          <w:lang w:val="fr-FR"/>
        </w:rPr>
        <w:t xml:space="preserve"> réaction </w:t>
      </w:r>
      <w:r w:rsidR="00C62A42" w:rsidRPr="00225E9C">
        <w:rPr>
          <w:color w:val="auto"/>
          <w:sz w:val="22"/>
          <w:szCs w:val="22"/>
          <w:lang w:val="fr-FR"/>
        </w:rPr>
        <w:t>neuro-</w:t>
      </w:r>
      <w:r w:rsidR="00911002" w:rsidRPr="00225E9C">
        <w:rPr>
          <w:color w:val="auto"/>
          <w:sz w:val="22"/>
          <w:szCs w:val="22"/>
          <w:lang w:val="fr-FR"/>
        </w:rPr>
        <w:t>végétatives :</w:t>
      </w:r>
      <w:r w:rsidRPr="00225E9C">
        <w:rPr>
          <w:color w:val="auto"/>
          <w:sz w:val="22"/>
          <w:szCs w:val="22"/>
          <w:lang w:val="fr-FR"/>
        </w:rPr>
        <w:t xml:space="preserve"> nervosité, inquiétude, irritabilité, vertig</w:t>
      </w:r>
      <w:r w:rsidR="003F1F02" w:rsidRPr="00225E9C">
        <w:rPr>
          <w:color w:val="auto"/>
          <w:sz w:val="22"/>
          <w:szCs w:val="22"/>
          <w:lang w:val="fr-FR"/>
        </w:rPr>
        <w:t>e</w:t>
      </w:r>
      <w:r w:rsidRPr="00225E9C">
        <w:rPr>
          <w:color w:val="auto"/>
          <w:sz w:val="22"/>
          <w:szCs w:val="22"/>
          <w:lang w:val="fr-FR"/>
        </w:rPr>
        <w:t xml:space="preserve">, dyspnée, mal de tête, </w:t>
      </w:r>
      <w:r w:rsidR="00840100">
        <w:rPr>
          <w:color w:val="auto"/>
          <w:sz w:val="22"/>
          <w:szCs w:val="22"/>
          <w:lang w:val="fr-FR"/>
        </w:rPr>
        <w:t>tétanie</w:t>
      </w:r>
      <w:r w:rsidRPr="00225E9C">
        <w:rPr>
          <w:color w:val="auto"/>
          <w:sz w:val="22"/>
          <w:szCs w:val="22"/>
          <w:lang w:val="fr-FR"/>
        </w:rPr>
        <w:t xml:space="preserve">, arythmie cardiaque, tachycardie, douleur cardiaque, étouffement dans la poitrine, mains froides, </w:t>
      </w:r>
      <w:r w:rsidR="00C62A42" w:rsidRPr="00225E9C">
        <w:rPr>
          <w:color w:val="auto"/>
          <w:sz w:val="22"/>
          <w:szCs w:val="22"/>
          <w:lang w:val="fr-FR"/>
        </w:rPr>
        <w:t xml:space="preserve">douleur </w:t>
      </w:r>
      <w:r w:rsidRPr="00225E9C">
        <w:rPr>
          <w:color w:val="auto"/>
          <w:sz w:val="22"/>
          <w:szCs w:val="22"/>
          <w:lang w:val="fr-FR"/>
        </w:rPr>
        <w:t>d’estomac, pâleur</w:t>
      </w:r>
      <w:r w:rsidR="00C62A42" w:rsidRPr="00225E9C">
        <w:rPr>
          <w:color w:val="auto"/>
          <w:sz w:val="22"/>
          <w:szCs w:val="22"/>
          <w:lang w:val="fr-FR"/>
        </w:rPr>
        <w:t>…</w:t>
      </w:r>
      <w:r w:rsidRPr="00225E9C">
        <w:rPr>
          <w:color w:val="auto"/>
          <w:sz w:val="22"/>
          <w:szCs w:val="22"/>
          <w:lang w:val="fr-FR"/>
        </w:rPr>
        <w:t xml:space="preserve">jusqu’à la syncope (évanouissement). </w:t>
      </w:r>
    </w:p>
    <w:p w14:paraId="7401AE38" w14:textId="77777777" w:rsidR="00E92D07" w:rsidRDefault="00E92D07" w:rsidP="0020516D">
      <w:pPr>
        <w:pStyle w:val="Default"/>
        <w:contextualSpacing/>
        <w:rPr>
          <w:rFonts w:cs="Times New Roman"/>
          <w:color w:val="auto"/>
          <w:lang w:val="fr-FR"/>
        </w:rPr>
      </w:pPr>
    </w:p>
    <w:p w14:paraId="7F85918D" w14:textId="77777777" w:rsidR="00535DF7" w:rsidRPr="00225E9C" w:rsidRDefault="00535DF7"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9.6.3. </w:t>
      </w:r>
      <w:r w:rsidR="00B12344" w:rsidRPr="00225E9C">
        <w:rPr>
          <w:rFonts w:cs="Times New Roman"/>
          <w:color w:val="auto"/>
          <w:sz w:val="22"/>
          <w:szCs w:val="22"/>
          <w:lang w:val="fr-FR"/>
        </w:rPr>
        <w:t>Conduite à tenir face à des réactions neuro-végétatives</w:t>
      </w:r>
      <w:r w:rsidRPr="00225E9C">
        <w:rPr>
          <w:rFonts w:cs="Times New Roman"/>
          <w:color w:val="auto"/>
          <w:sz w:val="22"/>
          <w:szCs w:val="22"/>
          <w:lang w:val="fr-FR"/>
        </w:rPr>
        <w:t xml:space="preserve"> </w:t>
      </w:r>
    </w:p>
    <w:p w14:paraId="422DCE20" w14:textId="77777777" w:rsidR="00535DF7" w:rsidRPr="00225E9C" w:rsidRDefault="00B12344" w:rsidP="0020516D">
      <w:pPr>
        <w:pStyle w:val="Default"/>
        <w:contextualSpacing/>
        <w:rPr>
          <w:rFonts w:cs="Times New Roman"/>
          <w:color w:val="auto"/>
          <w:sz w:val="22"/>
          <w:szCs w:val="22"/>
          <w:lang w:val="fr-FR"/>
        </w:rPr>
      </w:pPr>
      <w:r w:rsidRPr="00225E9C">
        <w:rPr>
          <w:rFonts w:cs="Times New Roman"/>
          <w:color w:val="auto"/>
          <w:sz w:val="22"/>
          <w:szCs w:val="22"/>
          <w:lang w:val="fr-FR"/>
        </w:rPr>
        <w:t xml:space="preserve">Il faut immédiatement </w:t>
      </w:r>
      <w:r w:rsidR="0083465D" w:rsidRPr="00225E9C">
        <w:rPr>
          <w:rFonts w:cs="Times New Roman"/>
          <w:color w:val="auto"/>
          <w:sz w:val="22"/>
          <w:szCs w:val="22"/>
          <w:lang w:val="fr-FR"/>
        </w:rPr>
        <w:t>interrompre</w:t>
      </w:r>
      <w:r w:rsidRPr="00225E9C">
        <w:rPr>
          <w:rFonts w:cs="Times New Roman"/>
          <w:color w:val="auto"/>
          <w:sz w:val="22"/>
          <w:szCs w:val="22"/>
          <w:lang w:val="fr-FR"/>
        </w:rPr>
        <w:t xml:space="preserve"> le traitement</w:t>
      </w:r>
      <w:r w:rsidR="00535DF7" w:rsidRPr="00225E9C">
        <w:rPr>
          <w:rFonts w:cs="Times New Roman"/>
          <w:color w:val="auto"/>
          <w:sz w:val="22"/>
          <w:szCs w:val="22"/>
          <w:lang w:val="fr-FR"/>
        </w:rPr>
        <w:t xml:space="preserve"> </w:t>
      </w:r>
      <w:r w:rsidR="00091CC9" w:rsidRPr="00225E9C">
        <w:rPr>
          <w:rFonts w:cs="Times New Roman"/>
          <w:color w:val="auto"/>
          <w:sz w:val="22"/>
          <w:szCs w:val="22"/>
          <w:lang w:val="fr-FR"/>
        </w:rPr>
        <w:t>en</w:t>
      </w:r>
      <w:r w:rsidR="00535DF7" w:rsidRPr="00225E9C">
        <w:rPr>
          <w:rFonts w:cs="Times New Roman"/>
          <w:color w:val="auto"/>
          <w:sz w:val="22"/>
          <w:szCs w:val="22"/>
          <w:lang w:val="fr-FR"/>
        </w:rPr>
        <w:t xml:space="preserve"> DN, calmer le patient et le laisser se reposer</w:t>
      </w:r>
      <w:r w:rsidR="00E100B4">
        <w:rPr>
          <w:rFonts w:cs="Times New Roman"/>
          <w:color w:val="auto"/>
          <w:sz w:val="22"/>
          <w:szCs w:val="22"/>
          <w:lang w:val="fr-FR"/>
        </w:rPr>
        <w:t xml:space="preserve"> en lui relevant les jambes</w:t>
      </w:r>
      <w:r w:rsidR="00535DF7" w:rsidRPr="00225E9C">
        <w:rPr>
          <w:rFonts w:cs="Times New Roman"/>
          <w:color w:val="auto"/>
          <w:sz w:val="22"/>
          <w:szCs w:val="22"/>
          <w:lang w:val="fr-FR"/>
        </w:rPr>
        <w:t xml:space="preserve">. </w:t>
      </w:r>
      <w:r w:rsidRPr="00225E9C">
        <w:rPr>
          <w:rFonts w:cs="Times New Roman"/>
          <w:color w:val="auto"/>
          <w:sz w:val="22"/>
          <w:szCs w:val="22"/>
          <w:lang w:val="fr-FR"/>
        </w:rPr>
        <w:t>Il faut le placer en d</w:t>
      </w:r>
      <w:r w:rsidR="00535DF7" w:rsidRPr="00225E9C">
        <w:rPr>
          <w:rFonts w:cs="Times New Roman"/>
          <w:color w:val="auto"/>
          <w:sz w:val="22"/>
          <w:szCs w:val="22"/>
          <w:lang w:val="fr-FR"/>
        </w:rPr>
        <w:t xml:space="preserve">écubitus latéral en cas d’évanouissement (position latérale de </w:t>
      </w:r>
      <w:r w:rsidR="00091CC9" w:rsidRPr="00225E9C">
        <w:rPr>
          <w:rFonts w:cs="Times New Roman"/>
          <w:color w:val="auto"/>
          <w:sz w:val="22"/>
          <w:szCs w:val="22"/>
          <w:lang w:val="fr-FR"/>
        </w:rPr>
        <w:t>sécurité</w:t>
      </w:r>
      <w:r w:rsidR="00535DF7" w:rsidRPr="00225E9C">
        <w:rPr>
          <w:rFonts w:cs="Times New Roman"/>
          <w:color w:val="auto"/>
          <w:sz w:val="22"/>
          <w:szCs w:val="22"/>
          <w:lang w:val="fr-FR"/>
        </w:rPr>
        <w:t>). En cas de confusion appelez d’urgence</w:t>
      </w:r>
      <w:r w:rsidR="00091CC9" w:rsidRPr="00225E9C">
        <w:rPr>
          <w:rFonts w:cs="Times New Roman"/>
          <w:color w:val="auto"/>
          <w:sz w:val="22"/>
          <w:szCs w:val="22"/>
          <w:lang w:val="fr-FR"/>
        </w:rPr>
        <w:t xml:space="preserve"> un médecin</w:t>
      </w:r>
      <w:r w:rsidR="00535DF7" w:rsidRPr="00225E9C">
        <w:rPr>
          <w:rFonts w:cs="Times New Roman"/>
          <w:color w:val="auto"/>
          <w:sz w:val="22"/>
          <w:szCs w:val="22"/>
          <w:lang w:val="fr-FR"/>
        </w:rPr>
        <w:t xml:space="preserve">. </w:t>
      </w:r>
    </w:p>
    <w:p w14:paraId="72497DDC" w14:textId="77777777" w:rsidR="009D67CD" w:rsidRPr="00225E9C" w:rsidRDefault="009D67CD" w:rsidP="0020516D">
      <w:pPr>
        <w:pStyle w:val="Default"/>
        <w:contextualSpacing/>
        <w:rPr>
          <w:rFonts w:cs="Times New Roman"/>
          <w:color w:val="auto"/>
          <w:sz w:val="22"/>
          <w:szCs w:val="22"/>
          <w:lang w:val="fr-FR"/>
        </w:rPr>
      </w:pPr>
    </w:p>
    <w:p w14:paraId="086E51C5" w14:textId="77777777" w:rsidR="00535DF7" w:rsidRPr="00225E9C" w:rsidRDefault="00535DF7" w:rsidP="0020516D">
      <w:pPr>
        <w:pStyle w:val="Default"/>
        <w:contextualSpacing/>
        <w:rPr>
          <w:color w:val="auto"/>
          <w:sz w:val="22"/>
          <w:szCs w:val="22"/>
          <w:lang w:val="fr-FR"/>
        </w:rPr>
      </w:pPr>
      <w:r w:rsidRPr="00225E9C">
        <w:rPr>
          <w:rFonts w:cs="Times New Roman"/>
          <w:color w:val="auto"/>
          <w:sz w:val="22"/>
          <w:szCs w:val="22"/>
          <w:lang w:val="fr-FR"/>
        </w:rPr>
        <w:t xml:space="preserve">9.7. </w:t>
      </w:r>
      <w:r w:rsidRPr="00225E9C">
        <w:rPr>
          <w:b/>
          <w:bCs/>
          <w:color w:val="auto"/>
          <w:sz w:val="22"/>
          <w:szCs w:val="22"/>
          <w:lang w:val="fr-FR"/>
        </w:rPr>
        <w:t xml:space="preserve">Fracture de l’aiguille </w:t>
      </w:r>
    </w:p>
    <w:p w14:paraId="0B4394F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9.7.1. Mesures </w:t>
      </w:r>
    </w:p>
    <w:p w14:paraId="3AB66328"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Enlever</w:t>
      </w:r>
      <w:r w:rsidR="00091CC9" w:rsidRPr="00225E9C">
        <w:rPr>
          <w:color w:val="auto"/>
          <w:sz w:val="22"/>
          <w:szCs w:val="22"/>
          <w:lang w:val="fr-FR"/>
        </w:rPr>
        <w:t xml:space="preserve"> immédiatement</w:t>
      </w:r>
      <w:r w:rsidRPr="00225E9C">
        <w:rPr>
          <w:color w:val="auto"/>
          <w:sz w:val="22"/>
          <w:szCs w:val="22"/>
          <w:lang w:val="fr-FR"/>
        </w:rPr>
        <w:t xml:space="preserve"> </w:t>
      </w:r>
      <w:r w:rsidR="006B2460" w:rsidRPr="00225E9C">
        <w:rPr>
          <w:color w:val="auto"/>
          <w:sz w:val="22"/>
          <w:szCs w:val="22"/>
          <w:lang w:val="fr-FR"/>
        </w:rPr>
        <w:t>l</w:t>
      </w:r>
      <w:r w:rsidR="00AC0B2F">
        <w:rPr>
          <w:color w:val="auto"/>
          <w:sz w:val="22"/>
          <w:szCs w:val="22"/>
          <w:lang w:val="fr-FR"/>
        </w:rPr>
        <w:t>a</w:t>
      </w:r>
      <w:r w:rsidR="006B2460" w:rsidRPr="00225E9C">
        <w:rPr>
          <w:color w:val="auto"/>
          <w:sz w:val="22"/>
          <w:szCs w:val="22"/>
          <w:lang w:val="fr-FR"/>
        </w:rPr>
        <w:t xml:space="preserve"> partie</w:t>
      </w:r>
      <w:r w:rsidRPr="00225E9C">
        <w:rPr>
          <w:color w:val="auto"/>
          <w:sz w:val="22"/>
          <w:szCs w:val="22"/>
          <w:lang w:val="fr-FR"/>
        </w:rPr>
        <w:t xml:space="preserve"> </w:t>
      </w:r>
      <w:r w:rsidR="006B2460" w:rsidRPr="00225E9C">
        <w:rPr>
          <w:color w:val="auto"/>
          <w:sz w:val="22"/>
          <w:szCs w:val="22"/>
          <w:lang w:val="fr-FR"/>
        </w:rPr>
        <w:t>cassée</w:t>
      </w:r>
      <w:r w:rsidRPr="00225E9C">
        <w:rPr>
          <w:color w:val="auto"/>
          <w:sz w:val="22"/>
          <w:szCs w:val="22"/>
          <w:lang w:val="fr-FR"/>
        </w:rPr>
        <w:t>. Si la pointe de l’aiguille est dans la peau ou dans le muscle</w:t>
      </w:r>
      <w:r w:rsidR="006B2460" w:rsidRPr="00225E9C">
        <w:rPr>
          <w:color w:val="auto"/>
          <w:sz w:val="22"/>
          <w:szCs w:val="22"/>
          <w:lang w:val="fr-FR"/>
        </w:rPr>
        <w:t xml:space="preserve"> et qu’elle n’est plus visible</w:t>
      </w:r>
      <w:r w:rsidRPr="00225E9C">
        <w:rPr>
          <w:color w:val="auto"/>
          <w:sz w:val="22"/>
          <w:szCs w:val="22"/>
          <w:lang w:val="fr-FR"/>
        </w:rPr>
        <w:t xml:space="preserve">, il faut marquer l’endroit de la piqûre et conduire le patient aux urgences </w:t>
      </w:r>
      <w:r w:rsidR="0083465D" w:rsidRPr="00225E9C">
        <w:rPr>
          <w:color w:val="auto"/>
          <w:sz w:val="22"/>
          <w:szCs w:val="22"/>
          <w:lang w:val="fr-FR"/>
        </w:rPr>
        <w:t>chirurgicales</w:t>
      </w:r>
      <w:r w:rsidRPr="00225E9C">
        <w:rPr>
          <w:color w:val="auto"/>
          <w:sz w:val="22"/>
          <w:szCs w:val="22"/>
          <w:lang w:val="fr-FR"/>
        </w:rPr>
        <w:t xml:space="preserve">, sans bouger la </w:t>
      </w:r>
      <w:r w:rsidR="00091CC9" w:rsidRPr="00225E9C">
        <w:rPr>
          <w:color w:val="auto"/>
          <w:sz w:val="22"/>
          <w:szCs w:val="22"/>
          <w:lang w:val="fr-FR"/>
        </w:rPr>
        <w:t>zone</w:t>
      </w:r>
      <w:r w:rsidRPr="00225E9C">
        <w:rPr>
          <w:color w:val="auto"/>
          <w:sz w:val="22"/>
          <w:szCs w:val="22"/>
          <w:lang w:val="fr-FR"/>
        </w:rPr>
        <w:t xml:space="preserve"> du corps</w:t>
      </w:r>
      <w:r w:rsidR="00091CC9" w:rsidRPr="00225E9C">
        <w:rPr>
          <w:color w:val="auto"/>
          <w:sz w:val="22"/>
          <w:szCs w:val="22"/>
          <w:lang w:val="fr-FR"/>
        </w:rPr>
        <w:t xml:space="preserve"> concernée</w:t>
      </w:r>
      <w:r w:rsidRPr="00225E9C">
        <w:rPr>
          <w:color w:val="auto"/>
          <w:sz w:val="22"/>
          <w:szCs w:val="22"/>
          <w:lang w:val="fr-FR"/>
        </w:rPr>
        <w:t xml:space="preserve">. </w:t>
      </w:r>
    </w:p>
    <w:p w14:paraId="0206BB72" w14:textId="77777777" w:rsidR="009D67CD" w:rsidRPr="00225E9C" w:rsidRDefault="009D67CD" w:rsidP="0020516D">
      <w:pPr>
        <w:pStyle w:val="Default"/>
        <w:contextualSpacing/>
        <w:rPr>
          <w:color w:val="auto"/>
          <w:sz w:val="22"/>
          <w:szCs w:val="22"/>
          <w:lang w:val="fr-FR"/>
        </w:rPr>
      </w:pPr>
    </w:p>
    <w:p w14:paraId="5751A395" w14:textId="77777777" w:rsidR="00AC0B2F" w:rsidRDefault="00AC0B2F" w:rsidP="0020516D">
      <w:pPr>
        <w:pStyle w:val="Default"/>
        <w:contextualSpacing/>
        <w:rPr>
          <w:color w:val="auto"/>
          <w:sz w:val="22"/>
          <w:szCs w:val="22"/>
          <w:lang w:val="fr-FR"/>
        </w:rPr>
      </w:pPr>
    </w:p>
    <w:p w14:paraId="71FD7A8C"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9.8. </w:t>
      </w:r>
      <w:r w:rsidRPr="00225E9C">
        <w:rPr>
          <w:b/>
          <w:bCs/>
          <w:color w:val="auto"/>
          <w:sz w:val="22"/>
          <w:szCs w:val="22"/>
          <w:lang w:val="fr-FR"/>
        </w:rPr>
        <w:t xml:space="preserve">Blessure du thérapeute ou d’un tiers avec l’aiguille </w:t>
      </w:r>
    </w:p>
    <w:p w14:paraId="24534186"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9.8.1. Mesures </w:t>
      </w:r>
    </w:p>
    <w:p w14:paraId="2905847A" w14:textId="77777777" w:rsidR="00426F9F" w:rsidRDefault="00535DF7" w:rsidP="0020516D">
      <w:pPr>
        <w:pStyle w:val="Default"/>
        <w:contextualSpacing/>
        <w:rPr>
          <w:color w:val="auto"/>
          <w:sz w:val="22"/>
          <w:szCs w:val="22"/>
          <w:lang w:val="fr-FR"/>
        </w:rPr>
      </w:pPr>
      <w:r w:rsidRPr="00225E9C">
        <w:rPr>
          <w:color w:val="auto"/>
          <w:sz w:val="22"/>
          <w:szCs w:val="22"/>
          <w:lang w:val="fr-FR"/>
        </w:rPr>
        <w:t xml:space="preserve">Si l’aiguille est </w:t>
      </w:r>
      <w:r w:rsidR="0083465D" w:rsidRPr="00225E9C">
        <w:rPr>
          <w:color w:val="auto"/>
          <w:sz w:val="22"/>
          <w:szCs w:val="22"/>
          <w:lang w:val="fr-FR"/>
        </w:rPr>
        <w:t>toujours</w:t>
      </w:r>
      <w:r w:rsidRPr="00225E9C">
        <w:rPr>
          <w:color w:val="auto"/>
          <w:sz w:val="22"/>
          <w:szCs w:val="22"/>
          <w:lang w:val="fr-FR"/>
        </w:rPr>
        <w:t xml:space="preserve"> stérile, il </w:t>
      </w:r>
      <w:r w:rsidR="00AD20FF">
        <w:rPr>
          <w:color w:val="auto"/>
          <w:sz w:val="22"/>
          <w:szCs w:val="22"/>
          <w:lang w:val="fr-FR"/>
        </w:rPr>
        <w:t xml:space="preserve">n’y a pas lieu de prendre </w:t>
      </w:r>
      <w:r w:rsidR="00426F9F">
        <w:rPr>
          <w:color w:val="auto"/>
          <w:sz w:val="22"/>
          <w:szCs w:val="22"/>
          <w:lang w:val="fr-FR"/>
        </w:rPr>
        <w:t>de</w:t>
      </w:r>
      <w:r w:rsidRPr="00225E9C">
        <w:rPr>
          <w:color w:val="auto"/>
          <w:sz w:val="22"/>
          <w:szCs w:val="22"/>
          <w:lang w:val="fr-FR"/>
        </w:rPr>
        <w:t xml:space="preserve"> mesure</w:t>
      </w:r>
      <w:r w:rsidR="00426F9F">
        <w:rPr>
          <w:color w:val="auto"/>
          <w:sz w:val="22"/>
          <w:szCs w:val="22"/>
          <w:lang w:val="fr-FR"/>
        </w:rPr>
        <w:t>s</w:t>
      </w:r>
      <w:r w:rsidRPr="00225E9C">
        <w:rPr>
          <w:color w:val="auto"/>
          <w:sz w:val="22"/>
          <w:szCs w:val="22"/>
          <w:lang w:val="fr-FR"/>
        </w:rPr>
        <w:t xml:space="preserve"> spéciale</w:t>
      </w:r>
      <w:r w:rsidR="00426F9F">
        <w:rPr>
          <w:color w:val="auto"/>
          <w:sz w:val="22"/>
          <w:szCs w:val="22"/>
          <w:lang w:val="fr-FR"/>
        </w:rPr>
        <w:t>s</w:t>
      </w:r>
      <w:r w:rsidRPr="00225E9C">
        <w:rPr>
          <w:color w:val="auto"/>
          <w:sz w:val="22"/>
          <w:szCs w:val="22"/>
          <w:lang w:val="fr-FR"/>
        </w:rPr>
        <w:t xml:space="preserve"> (év</w:t>
      </w:r>
      <w:r w:rsidR="003564A9" w:rsidRPr="00225E9C">
        <w:rPr>
          <w:color w:val="auto"/>
          <w:sz w:val="22"/>
          <w:szCs w:val="22"/>
          <w:lang w:val="fr-FR"/>
        </w:rPr>
        <w:t xml:space="preserve">entuellement un </w:t>
      </w:r>
      <w:r w:rsidRPr="00225E9C">
        <w:rPr>
          <w:color w:val="auto"/>
          <w:sz w:val="22"/>
          <w:szCs w:val="22"/>
          <w:lang w:val="fr-FR"/>
        </w:rPr>
        <w:t>traitement local des plaies). Si le patient a déjà été piqué avec cette aiguille, il faut nettoyer l’endroit abondamment avec de l’eau et du savon et désinfecter (p</w:t>
      </w:r>
      <w:r w:rsidR="003564A9" w:rsidRPr="00225E9C">
        <w:rPr>
          <w:color w:val="auto"/>
          <w:sz w:val="22"/>
          <w:szCs w:val="22"/>
          <w:lang w:val="fr-FR"/>
        </w:rPr>
        <w:t>ar</w:t>
      </w:r>
      <w:r w:rsidRPr="00225E9C">
        <w:rPr>
          <w:color w:val="auto"/>
          <w:sz w:val="22"/>
          <w:szCs w:val="22"/>
          <w:lang w:val="fr-FR"/>
        </w:rPr>
        <w:t xml:space="preserve"> ex</w:t>
      </w:r>
      <w:r w:rsidR="003564A9" w:rsidRPr="00225E9C">
        <w:rPr>
          <w:color w:val="auto"/>
          <w:sz w:val="22"/>
          <w:szCs w:val="22"/>
          <w:lang w:val="fr-FR"/>
        </w:rPr>
        <w:t>emple</w:t>
      </w:r>
      <w:r w:rsidRPr="00225E9C">
        <w:rPr>
          <w:color w:val="auto"/>
          <w:sz w:val="22"/>
          <w:szCs w:val="22"/>
          <w:lang w:val="fr-FR"/>
        </w:rPr>
        <w:t xml:space="preserve"> avec de l’alcool à 70%). Ensuite un dépistage pour le risque d’infection est à établir. Pour cela il faut</w:t>
      </w:r>
      <w:r w:rsidR="00247DCC" w:rsidRPr="00225E9C">
        <w:rPr>
          <w:color w:val="auto"/>
          <w:sz w:val="22"/>
          <w:szCs w:val="22"/>
          <w:lang w:val="fr-FR"/>
        </w:rPr>
        <w:t xml:space="preserve"> </w:t>
      </w:r>
      <w:r w:rsidRPr="00225E9C">
        <w:rPr>
          <w:color w:val="auto"/>
          <w:sz w:val="22"/>
          <w:szCs w:val="22"/>
          <w:lang w:val="fr-FR"/>
        </w:rPr>
        <w:t xml:space="preserve">prendre contact avec un infectiologue d’un centre de référence pour des infections transmissibles par le sang ou bien avec le service médical </w:t>
      </w:r>
      <w:r w:rsidR="00247DCC" w:rsidRPr="00225E9C">
        <w:rPr>
          <w:color w:val="auto"/>
          <w:sz w:val="22"/>
          <w:szCs w:val="22"/>
          <w:lang w:val="fr-FR"/>
        </w:rPr>
        <w:t>de l’hôpital le plus proche.</w:t>
      </w:r>
    </w:p>
    <w:p w14:paraId="53B80B25" w14:textId="77777777" w:rsidR="00426F9F" w:rsidRDefault="00426F9F" w:rsidP="0020516D">
      <w:pPr>
        <w:pStyle w:val="Default"/>
        <w:contextualSpacing/>
        <w:rPr>
          <w:color w:val="auto"/>
          <w:sz w:val="22"/>
          <w:szCs w:val="22"/>
          <w:lang w:val="fr-FR"/>
        </w:rPr>
      </w:pPr>
    </w:p>
    <w:p w14:paraId="56906794" w14:textId="77777777" w:rsidR="00535DF7" w:rsidRPr="00225E9C" w:rsidRDefault="00535DF7" w:rsidP="0020516D">
      <w:pPr>
        <w:pStyle w:val="Default"/>
        <w:contextualSpacing/>
        <w:rPr>
          <w:color w:val="auto"/>
          <w:sz w:val="22"/>
          <w:szCs w:val="22"/>
          <w:lang w:val="fr-FR"/>
        </w:rPr>
      </w:pPr>
      <w:r w:rsidRPr="00225E9C">
        <w:rPr>
          <w:b/>
          <w:bCs/>
          <w:color w:val="auto"/>
          <w:sz w:val="22"/>
          <w:szCs w:val="22"/>
          <w:lang w:val="fr-FR"/>
        </w:rPr>
        <w:t xml:space="preserve">10. Indications juridiques </w:t>
      </w:r>
    </w:p>
    <w:p w14:paraId="7CE26A22" w14:textId="77777777" w:rsidR="009D67CD" w:rsidRPr="00225E9C" w:rsidRDefault="009D67CD" w:rsidP="0020516D">
      <w:pPr>
        <w:pStyle w:val="Default"/>
        <w:contextualSpacing/>
        <w:rPr>
          <w:color w:val="auto"/>
          <w:sz w:val="22"/>
          <w:szCs w:val="22"/>
          <w:lang w:val="fr-FR"/>
        </w:rPr>
      </w:pPr>
    </w:p>
    <w:p w14:paraId="150EA499"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10.1.</w:t>
      </w:r>
      <w:r w:rsidRPr="00225E9C">
        <w:rPr>
          <w:b/>
          <w:color w:val="auto"/>
          <w:sz w:val="22"/>
          <w:szCs w:val="22"/>
          <w:lang w:val="fr-FR"/>
        </w:rPr>
        <w:t xml:space="preserve"> </w:t>
      </w:r>
      <w:r w:rsidR="00DB4C5D" w:rsidRPr="00225E9C">
        <w:rPr>
          <w:b/>
          <w:color w:val="auto"/>
          <w:sz w:val="22"/>
          <w:szCs w:val="22"/>
          <w:lang w:val="fr-FR"/>
        </w:rPr>
        <w:t>L’</w:t>
      </w:r>
      <w:r w:rsidR="00DB4C5D" w:rsidRPr="00225E9C">
        <w:rPr>
          <w:b/>
          <w:bCs/>
          <w:color w:val="auto"/>
          <w:sz w:val="22"/>
          <w:szCs w:val="22"/>
          <w:lang w:val="fr-FR"/>
        </w:rPr>
        <w:t>u</w:t>
      </w:r>
      <w:r w:rsidRPr="00225E9C">
        <w:rPr>
          <w:b/>
          <w:bCs/>
          <w:color w:val="auto"/>
          <w:sz w:val="22"/>
          <w:szCs w:val="22"/>
          <w:lang w:val="fr-FR"/>
        </w:rPr>
        <w:t>tilisation de ces directives</w:t>
      </w:r>
      <w:r w:rsidR="00944286" w:rsidRPr="00225E9C">
        <w:rPr>
          <w:b/>
          <w:bCs/>
          <w:color w:val="auto"/>
          <w:sz w:val="22"/>
          <w:szCs w:val="22"/>
          <w:lang w:val="fr-FR"/>
        </w:rPr>
        <w:t>.</w:t>
      </w:r>
      <w:r w:rsidRPr="00225E9C">
        <w:rPr>
          <w:b/>
          <w:bCs/>
          <w:color w:val="auto"/>
          <w:sz w:val="22"/>
          <w:szCs w:val="22"/>
          <w:lang w:val="fr-FR"/>
        </w:rPr>
        <w:t xml:space="preserve"> </w:t>
      </w:r>
      <w:r w:rsidRPr="00225E9C">
        <w:rPr>
          <w:color w:val="auto"/>
          <w:sz w:val="22"/>
          <w:szCs w:val="22"/>
          <w:lang w:val="fr-FR"/>
        </w:rPr>
        <w:t>L’application des méthodes et des techniques de traitement présentées</w:t>
      </w:r>
      <w:r w:rsidR="00DB4C5D" w:rsidRPr="00225E9C">
        <w:rPr>
          <w:color w:val="auto"/>
          <w:sz w:val="22"/>
          <w:szCs w:val="22"/>
          <w:lang w:val="fr-FR"/>
        </w:rPr>
        <w:t xml:space="preserve"> dans ce recueil</w:t>
      </w:r>
      <w:r w:rsidRPr="00225E9C">
        <w:rPr>
          <w:color w:val="auto"/>
          <w:sz w:val="22"/>
          <w:szCs w:val="22"/>
          <w:lang w:val="fr-FR"/>
        </w:rPr>
        <w:t xml:space="preserve"> se fait à vos risques et périls</w:t>
      </w:r>
      <w:r w:rsidR="00DB4C5D" w:rsidRPr="00225E9C">
        <w:rPr>
          <w:color w:val="auto"/>
          <w:sz w:val="22"/>
          <w:szCs w:val="22"/>
          <w:lang w:val="fr-FR"/>
        </w:rPr>
        <w:t xml:space="preserve">. La </w:t>
      </w:r>
      <w:r w:rsidR="006032A9" w:rsidRPr="00225E9C">
        <w:rPr>
          <w:color w:val="auto"/>
          <w:sz w:val="22"/>
          <w:szCs w:val="22"/>
          <w:lang w:val="fr-FR"/>
        </w:rPr>
        <w:t>SFDN</w:t>
      </w:r>
      <w:r w:rsidRPr="00225E9C">
        <w:rPr>
          <w:color w:val="auto"/>
          <w:sz w:val="22"/>
          <w:szCs w:val="22"/>
          <w:lang w:val="fr-FR"/>
        </w:rPr>
        <w:t xml:space="preserve"> décline toute responsabilité dans la mesure </w:t>
      </w:r>
      <w:r w:rsidR="0083465D" w:rsidRPr="00225E9C">
        <w:rPr>
          <w:color w:val="auto"/>
          <w:sz w:val="22"/>
          <w:szCs w:val="22"/>
          <w:lang w:val="fr-FR"/>
        </w:rPr>
        <w:t>où</w:t>
      </w:r>
      <w:r w:rsidRPr="00225E9C">
        <w:rPr>
          <w:color w:val="auto"/>
          <w:sz w:val="22"/>
          <w:szCs w:val="22"/>
          <w:lang w:val="fr-FR"/>
        </w:rPr>
        <w:t xml:space="preserve"> </w:t>
      </w:r>
      <w:r w:rsidR="00F142C3" w:rsidRPr="00225E9C">
        <w:rPr>
          <w:color w:val="auto"/>
          <w:sz w:val="22"/>
          <w:szCs w:val="22"/>
          <w:lang w:val="fr-FR"/>
        </w:rPr>
        <w:t xml:space="preserve">cette technique est autorisée </w:t>
      </w:r>
      <w:r w:rsidRPr="00225E9C">
        <w:rPr>
          <w:color w:val="auto"/>
          <w:sz w:val="22"/>
          <w:szCs w:val="22"/>
          <w:lang w:val="fr-FR"/>
        </w:rPr>
        <w:t>par l</w:t>
      </w:r>
      <w:r w:rsidR="00DB4C5D" w:rsidRPr="00225E9C">
        <w:rPr>
          <w:color w:val="auto"/>
          <w:sz w:val="22"/>
          <w:szCs w:val="22"/>
          <w:lang w:val="fr-FR"/>
        </w:rPr>
        <w:t>es textes en vigueur régissant la profession de masseur-kinésithérapeute</w:t>
      </w:r>
      <w:r w:rsidRPr="00225E9C">
        <w:rPr>
          <w:color w:val="auto"/>
          <w:sz w:val="22"/>
          <w:szCs w:val="22"/>
          <w:lang w:val="fr-FR"/>
        </w:rPr>
        <w:t xml:space="preserve">. Ce </w:t>
      </w:r>
      <w:r w:rsidR="00F142C3" w:rsidRPr="00225E9C">
        <w:rPr>
          <w:color w:val="auto"/>
          <w:sz w:val="22"/>
          <w:szCs w:val="22"/>
          <w:lang w:val="fr-FR"/>
        </w:rPr>
        <w:t>document sur</w:t>
      </w:r>
      <w:r w:rsidRPr="00225E9C">
        <w:rPr>
          <w:color w:val="auto"/>
          <w:sz w:val="22"/>
          <w:szCs w:val="22"/>
          <w:lang w:val="fr-FR"/>
        </w:rPr>
        <w:t xml:space="preserve"> </w:t>
      </w:r>
      <w:r w:rsidR="00F142C3" w:rsidRPr="00225E9C">
        <w:rPr>
          <w:color w:val="auto"/>
          <w:sz w:val="22"/>
          <w:szCs w:val="22"/>
          <w:lang w:val="fr-FR"/>
        </w:rPr>
        <w:t xml:space="preserve">les </w:t>
      </w:r>
      <w:r w:rsidRPr="00225E9C">
        <w:rPr>
          <w:color w:val="auto"/>
          <w:sz w:val="22"/>
          <w:szCs w:val="22"/>
          <w:lang w:val="fr-FR"/>
        </w:rPr>
        <w:t xml:space="preserve">directives de sécurité </w:t>
      </w:r>
      <w:r w:rsidR="00F142C3" w:rsidRPr="00225E9C">
        <w:rPr>
          <w:color w:val="auto"/>
          <w:sz w:val="22"/>
          <w:szCs w:val="22"/>
          <w:lang w:val="fr-FR"/>
        </w:rPr>
        <w:t>en</w:t>
      </w:r>
      <w:r w:rsidRPr="00225E9C">
        <w:rPr>
          <w:color w:val="auto"/>
          <w:sz w:val="22"/>
          <w:szCs w:val="22"/>
          <w:lang w:val="fr-FR"/>
        </w:rPr>
        <w:t xml:space="preserve"> DN</w:t>
      </w:r>
      <w:r w:rsidR="00F142C3" w:rsidRPr="00225E9C">
        <w:rPr>
          <w:color w:val="auto"/>
          <w:sz w:val="22"/>
          <w:szCs w:val="22"/>
          <w:lang w:val="fr-FR"/>
        </w:rPr>
        <w:t xml:space="preserve"> sert d’information générale</w:t>
      </w:r>
      <w:r w:rsidRPr="00225E9C">
        <w:rPr>
          <w:color w:val="auto"/>
          <w:sz w:val="22"/>
          <w:szCs w:val="22"/>
          <w:lang w:val="fr-FR"/>
        </w:rPr>
        <w:t xml:space="preserve">. </w:t>
      </w:r>
      <w:r w:rsidR="00F142C3" w:rsidRPr="00225E9C">
        <w:rPr>
          <w:color w:val="auto"/>
          <w:sz w:val="22"/>
          <w:szCs w:val="22"/>
          <w:lang w:val="fr-FR"/>
        </w:rPr>
        <w:t>Il ne constitue en aucun cas</w:t>
      </w:r>
      <w:r w:rsidRPr="00225E9C">
        <w:rPr>
          <w:color w:val="auto"/>
          <w:sz w:val="22"/>
          <w:szCs w:val="22"/>
          <w:lang w:val="fr-FR"/>
        </w:rPr>
        <w:t xml:space="preserve"> de la publicité, de la consultation ou de l’offre pour un produit ni une prestation dans le secteur de la santé publique. Les méthodes et les techniques de traitement présentées peuvent être pratiquées</w:t>
      </w:r>
      <w:r w:rsidR="00F142C3" w:rsidRPr="00225E9C">
        <w:rPr>
          <w:color w:val="auto"/>
          <w:sz w:val="22"/>
          <w:szCs w:val="22"/>
          <w:lang w:val="fr-FR"/>
        </w:rPr>
        <w:t xml:space="preserve"> uniquement</w:t>
      </w:r>
      <w:r w:rsidRPr="00225E9C">
        <w:rPr>
          <w:color w:val="auto"/>
          <w:sz w:val="22"/>
          <w:szCs w:val="22"/>
          <w:lang w:val="fr-FR"/>
        </w:rPr>
        <w:t xml:space="preserve"> par des spécialistes formés</w:t>
      </w:r>
      <w:r w:rsidR="0088398A" w:rsidRPr="00225E9C">
        <w:rPr>
          <w:color w:val="auto"/>
          <w:sz w:val="22"/>
          <w:szCs w:val="22"/>
          <w:lang w:val="fr-FR"/>
        </w:rPr>
        <w:t xml:space="preserve"> et</w:t>
      </w:r>
      <w:r w:rsidRPr="00225E9C">
        <w:rPr>
          <w:color w:val="auto"/>
          <w:sz w:val="22"/>
          <w:szCs w:val="22"/>
          <w:lang w:val="fr-FR"/>
        </w:rPr>
        <w:t xml:space="preserve"> autorisé</w:t>
      </w:r>
      <w:r w:rsidR="00F142C3" w:rsidRPr="00225E9C">
        <w:rPr>
          <w:color w:val="auto"/>
          <w:sz w:val="22"/>
          <w:szCs w:val="22"/>
          <w:lang w:val="fr-FR"/>
        </w:rPr>
        <w:t>s à exercer</w:t>
      </w:r>
      <w:r w:rsidR="002F662D">
        <w:rPr>
          <w:color w:val="auto"/>
          <w:sz w:val="22"/>
          <w:szCs w:val="22"/>
          <w:lang w:val="fr-FR"/>
        </w:rPr>
        <w:t>,</w:t>
      </w:r>
      <w:r w:rsidRPr="00225E9C">
        <w:rPr>
          <w:color w:val="auto"/>
          <w:sz w:val="22"/>
          <w:szCs w:val="22"/>
          <w:lang w:val="fr-FR"/>
        </w:rPr>
        <w:t xml:space="preserve"> </w:t>
      </w:r>
      <w:r w:rsidR="0083465D" w:rsidRPr="00225E9C">
        <w:rPr>
          <w:color w:val="auto"/>
          <w:sz w:val="22"/>
          <w:szCs w:val="22"/>
          <w:lang w:val="fr-FR"/>
        </w:rPr>
        <w:t>conformément</w:t>
      </w:r>
      <w:r w:rsidRPr="00225E9C">
        <w:rPr>
          <w:color w:val="auto"/>
          <w:sz w:val="22"/>
          <w:szCs w:val="22"/>
          <w:lang w:val="fr-FR"/>
        </w:rPr>
        <w:t xml:space="preserve"> </w:t>
      </w:r>
      <w:r w:rsidR="00F142C3" w:rsidRPr="00225E9C">
        <w:rPr>
          <w:color w:val="auto"/>
          <w:sz w:val="22"/>
          <w:szCs w:val="22"/>
          <w:lang w:val="fr-FR"/>
        </w:rPr>
        <w:t>à la loi.</w:t>
      </w:r>
    </w:p>
    <w:p w14:paraId="6DCD3A00" w14:textId="77777777" w:rsidR="009D67CD" w:rsidRPr="00225E9C" w:rsidRDefault="009D67CD" w:rsidP="0020516D">
      <w:pPr>
        <w:pStyle w:val="Default"/>
        <w:spacing w:after="56"/>
        <w:contextualSpacing/>
        <w:rPr>
          <w:color w:val="auto"/>
          <w:sz w:val="22"/>
          <w:szCs w:val="22"/>
          <w:lang w:val="fr-FR"/>
        </w:rPr>
      </w:pPr>
    </w:p>
    <w:p w14:paraId="75370995" w14:textId="77777777" w:rsidR="009D67CD"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10.2. </w:t>
      </w:r>
      <w:r w:rsidRPr="00225E9C">
        <w:rPr>
          <w:b/>
          <w:bCs/>
          <w:color w:val="auto"/>
          <w:sz w:val="22"/>
          <w:szCs w:val="22"/>
          <w:lang w:val="fr-FR"/>
        </w:rPr>
        <w:t>Clause de non-responsabilité</w:t>
      </w:r>
      <w:r w:rsidR="00944286" w:rsidRPr="00225E9C">
        <w:rPr>
          <w:b/>
          <w:bCs/>
          <w:color w:val="auto"/>
          <w:sz w:val="22"/>
          <w:szCs w:val="22"/>
          <w:lang w:val="fr-FR"/>
        </w:rPr>
        <w:t>.</w:t>
      </w:r>
      <w:r w:rsidRPr="00225E9C">
        <w:rPr>
          <w:b/>
          <w:bCs/>
          <w:color w:val="auto"/>
          <w:sz w:val="22"/>
          <w:szCs w:val="22"/>
          <w:lang w:val="fr-FR"/>
        </w:rPr>
        <w:t xml:space="preserve"> </w:t>
      </w:r>
      <w:r w:rsidR="006032A9" w:rsidRPr="00225E9C">
        <w:rPr>
          <w:color w:val="auto"/>
          <w:sz w:val="22"/>
          <w:szCs w:val="22"/>
          <w:lang w:val="fr-FR"/>
        </w:rPr>
        <w:t>La SFDN</w:t>
      </w:r>
      <w:r w:rsidRPr="00225E9C">
        <w:rPr>
          <w:color w:val="auto"/>
          <w:sz w:val="22"/>
          <w:szCs w:val="22"/>
          <w:lang w:val="fr-FR"/>
        </w:rPr>
        <w:t xml:space="preserve"> ne </w:t>
      </w:r>
      <w:r w:rsidR="00D523F0" w:rsidRPr="00225E9C">
        <w:rPr>
          <w:color w:val="auto"/>
          <w:sz w:val="22"/>
          <w:szCs w:val="22"/>
          <w:lang w:val="fr-FR"/>
        </w:rPr>
        <w:t xml:space="preserve">peut en aucun cas </w:t>
      </w:r>
      <w:r w:rsidR="006A57B7">
        <w:rPr>
          <w:color w:val="auto"/>
          <w:sz w:val="22"/>
          <w:szCs w:val="22"/>
          <w:lang w:val="fr-FR"/>
        </w:rPr>
        <w:t>garantir et être</w:t>
      </w:r>
      <w:r w:rsidR="00D523F0" w:rsidRPr="00225E9C">
        <w:rPr>
          <w:color w:val="auto"/>
          <w:sz w:val="22"/>
          <w:szCs w:val="22"/>
          <w:lang w:val="fr-FR"/>
        </w:rPr>
        <w:t xml:space="preserve"> tenue pour responsable </w:t>
      </w:r>
      <w:r w:rsidR="006A57B7">
        <w:rPr>
          <w:color w:val="auto"/>
          <w:sz w:val="22"/>
          <w:szCs w:val="22"/>
          <w:lang w:val="fr-FR"/>
        </w:rPr>
        <w:t>du caractère approprié</w:t>
      </w:r>
      <w:r w:rsidRPr="00225E9C">
        <w:rPr>
          <w:color w:val="auto"/>
          <w:sz w:val="22"/>
          <w:szCs w:val="22"/>
          <w:lang w:val="fr-FR"/>
        </w:rPr>
        <w:t xml:space="preserve"> </w:t>
      </w:r>
      <w:r w:rsidR="006A57B7">
        <w:rPr>
          <w:color w:val="auto"/>
          <w:sz w:val="22"/>
          <w:szCs w:val="22"/>
          <w:lang w:val="fr-FR"/>
        </w:rPr>
        <w:t xml:space="preserve">de </w:t>
      </w:r>
      <w:r w:rsidRPr="00225E9C">
        <w:rPr>
          <w:color w:val="auto"/>
          <w:sz w:val="22"/>
          <w:szCs w:val="22"/>
          <w:lang w:val="fr-FR"/>
        </w:rPr>
        <w:t>ces méthodes et</w:t>
      </w:r>
      <w:r w:rsidR="006A57B7">
        <w:rPr>
          <w:color w:val="auto"/>
          <w:sz w:val="22"/>
          <w:szCs w:val="22"/>
          <w:lang w:val="fr-FR"/>
        </w:rPr>
        <w:t xml:space="preserve"> de</w:t>
      </w:r>
      <w:r w:rsidRPr="00225E9C">
        <w:rPr>
          <w:color w:val="auto"/>
          <w:sz w:val="22"/>
          <w:szCs w:val="22"/>
          <w:lang w:val="fr-FR"/>
        </w:rPr>
        <w:t xml:space="preserve"> ces techniques de traitement </w:t>
      </w:r>
      <w:r w:rsidR="006A57B7">
        <w:rPr>
          <w:color w:val="auto"/>
          <w:sz w:val="22"/>
          <w:szCs w:val="22"/>
          <w:lang w:val="fr-FR"/>
        </w:rPr>
        <w:t>et de leur pertinence en tant que choix thérapeutique</w:t>
      </w:r>
      <w:r w:rsidR="00F142C3" w:rsidRPr="00225E9C">
        <w:rPr>
          <w:color w:val="auto"/>
          <w:sz w:val="22"/>
          <w:szCs w:val="22"/>
          <w:lang w:val="fr-FR"/>
        </w:rPr>
        <w:t>.</w:t>
      </w:r>
      <w:r w:rsidRPr="00225E9C">
        <w:rPr>
          <w:color w:val="auto"/>
          <w:sz w:val="22"/>
          <w:szCs w:val="22"/>
          <w:lang w:val="fr-FR"/>
        </w:rPr>
        <w:t xml:space="preserve"> </w:t>
      </w:r>
      <w:r w:rsidR="00F142C3" w:rsidRPr="00225E9C">
        <w:rPr>
          <w:color w:val="auto"/>
          <w:sz w:val="22"/>
          <w:szCs w:val="22"/>
          <w:lang w:val="fr-FR"/>
        </w:rPr>
        <w:t>L</w:t>
      </w:r>
      <w:r w:rsidR="006032A9" w:rsidRPr="00225E9C">
        <w:rPr>
          <w:color w:val="auto"/>
          <w:sz w:val="22"/>
          <w:szCs w:val="22"/>
          <w:lang w:val="fr-FR"/>
        </w:rPr>
        <w:t xml:space="preserve">a SFDN </w:t>
      </w:r>
      <w:r w:rsidR="006A57B7">
        <w:rPr>
          <w:color w:val="auto"/>
          <w:sz w:val="22"/>
          <w:szCs w:val="22"/>
          <w:lang w:val="fr-FR"/>
        </w:rPr>
        <w:t>conseille vivement</w:t>
      </w:r>
      <w:r w:rsidRPr="00225E9C">
        <w:rPr>
          <w:color w:val="auto"/>
          <w:sz w:val="22"/>
          <w:szCs w:val="22"/>
          <w:lang w:val="fr-FR"/>
        </w:rPr>
        <w:t xml:space="preserve"> </w:t>
      </w:r>
      <w:r w:rsidR="006A57B7">
        <w:rPr>
          <w:color w:val="auto"/>
          <w:sz w:val="22"/>
          <w:szCs w:val="22"/>
          <w:lang w:val="fr-FR"/>
        </w:rPr>
        <w:t>la consultation d’un</w:t>
      </w:r>
      <w:r w:rsidRPr="00225E9C">
        <w:rPr>
          <w:color w:val="auto"/>
          <w:sz w:val="22"/>
          <w:szCs w:val="22"/>
          <w:lang w:val="fr-FR"/>
        </w:rPr>
        <w:t xml:space="preserve"> spécialiste </w:t>
      </w:r>
      <w:r w:rsidR="00FA2EF3">
        <w:rPr>
          <w:color w:val="auto"/>
          <w:sz w:val="22"/>
          <w:szCs w:val="22"/>
          <w:lang w:val="fr-FR"/>
        </w:rPr>
        <w:t>en amont</w:t>
      </w:r>
      <w:r w:rsidR="00F142C3" w:rsidRPr="00225E9C">
        <w:rPr>
          <w:color w:val="auto"/>
          <w:sz w:val="22"/>
          <w:szCs w:val="22"/>
          <w:lang w:val="fr-FR"/>
        </w:rPr>
        <w:t xml:space="preserve"> d’un traitement en DN</w:t>
      </w:r>
      <w:r w:rsidRPr="00225E9C">
        <w:rPr>
          <w:color w:val="auto"/>
          <w:sz w:val="22"/>
          <w:szCs w:val="22"/>
          <w:lang w:val="fr-FR"/>
        </w:rPr>
        <w:t>. L</w:t>
      </w:r>
      <w:r w:rsidR="006032A9" w:rsidRPr="00225E9C">
        <w:rPr>
          <w:color w:val="auto"/>
          <w:sz w:val="22"/>
          <w:szCs w:val="22"/>
          <w:lang w:val="fr-FR"/>
        </w:rPr>
        <w:t>a SFDN</w:t>
      </w:r>
      <w:r w:rsidRPr="00225E9C">
        <w:rPr>
          <w:color w:val="auto"/>
          <w:sz w:val="22"/>
          <w:szCs w:val="22"/>
          <w:lang w:val="fr-FR"/>
        </w:rPr>
        <w:t xml:space="preserve"> s’applique à rendre des informations d’un </w:t>
      </w:r>
      <w:r w:rsidRPr="00225E9C">
        <w:rPr>
          <w:color w:val="auto"/>
          <w:sz w:val="22"/>
          <w:szCs w:val="22"/>
          <w:lang w:val="fr-FR"/>
        </w:rPr>
        <w:lastRenderedPageBreak/>
        <w:t xml:space="preserve">niveau élevé, mais décline toute responsabilité quant à la justesse, l’exactitude, l’actualité et l’intégralité de ces informations. Tout litige découlant de ces faits relève intégralement du droit </w:t>
      </w:r>
      <w:r w:rsidR="00F010A5" w:rsidRPr="00225E9C">
        <w:rPr>
          <w:color w:val="auto"/>
          <w:sz w:val="22"/>
          <w:szCs w:val="22"/>
          <w:lang w:val="fr-FR"/>
        </w:rPr>
        <w:t>français</w:t>
      </w:r>
      <w:r w:rsidRPr="00225E9C">
        <w:rPr>
          <w:color w:val="auto"/>
          <w:sz w:val="22"/>
          <w:szCs w:val="22"/>
          <w:lang w:val="fr-FR"/>
        </w:rPr>
        <w:t xml:space="preserve">. </w:t>
      </w:r>
    </w:p>
    <w:p w14:paraId="5B77956F" w14:textId="77777777" w:rsidR="00F010A5" w:rsidRPr="00225E9C" w:rsidRDefault="00F010A5" w:rsidP="0020516D">
      <w:pPr>
        <w:pStyle w:val="Default"/>
        <w:spacing w:after="56"/>
        <w:contextualSpacing/>
        <w:rPr>
          <w:color w:val="auto"/>
          <w:sz w:val="22"/>
          <w:szCs w:val="22"/>
          <w:lang w:val="fr-FR"/>
        </w:rPr>
      </w:pPr>
    </w:p>
    <w:p w14:paraId="15ACAA5B" w14:textId="77777777" w:rsidR="00535DF7" w:rsidRPr="00225E9C" w:rsidRDefault="00535DF7" w:rsidP="0020516D">
      <w:pPr>
        <w:pStyle w:val="Default"/>
        <w:spacing w:after="56"/>
        <w:contextualSpacing/>
        <w:rPr>
          <w:color w:val="auto"/>
          <w:sz w:val="22"/>
          <w:szCs w:val="22"/>
          <w:lang w:val="fr-FR"/>
        </w:rPr>
      </w:pPr>
      <w:r w:rsidRPr="00225E9C">
        <w:rPr>
          <w:color w:val="auto"/>
          <w:sz w:val="22"/>
          <w:szCs w:val="22"/>
          <w:lang w:val="fr-FR"/>
        </w:rPr>
        <w:t xml:space="preserve">10.3. </w:t>
      </w:r>
      <w:r w:rsidRPr="00225E9C">
        <w:rPr>
          <w:b/>
          <w:bCs/>
          <w:color w:val="auto"/>
          <w:sz w:val="22"/>
          <w:szCs w:val="22"/>
          <w:lang w:val="fr-FR"/>
        </w:rPr>
        <w:t>Actualité</w:t>
      </w:r>
      <w:r w:rsidR="00944286" w:rsidRPr="00225E9C">
        <w:rPr>
          <w:b/>
          <w:bCs/>
          <w:color w:val="auto"/>
          <w:sz w:val="22"/>
          <w:szCs w:val="22"/>
          <w:lang w:val="fr-FR"/>
        </w:rPr>
        <w:t>.</w:t>
      </w:r>
      <w:r w:rsidRPr="00225E9C">
        <w:rPr>
          <w:b/>
          <w:bCs/>
          <w:color w:val="auto"/>
          <w:sz w:val="22"/>
          <w:szCs w:val="22"/>
          <w:lang w:val="fr-FR"/>
        </w:rPr>
        <w:t xml:space="preserve"> </w:t>
      </w:r>
      <w:r w:rsidR="006032A9" w:rsidRPr="00225E9C">
        <w:rPr>
          <w:color w:val="auto"/>
          <w:sz w:val="22"/>
          <w:szCs w:val="22"/>
          <w:lang w:val="fr-FR"/>
        </w:rPr>
        <w:t>La SFDN</w:t>
      </w:r>
      <w:r w:rsidRPr="00225E9C">
        <w:rPr>
          <w:color w:val="auto"/>
          <w:sz w:val="22"/>
          <w:szCs w:val="22"/>
          <w:lang w:val="fr-FR"/>
        </w:rPr>
        <w:t xml:space="preserve"> s’applique à tenir à jour</w:t>
      </w:r>
      <w:r w:rsidR="00944286" w:rsidRPr="00225E9C">
        <w:rPr>
          <w:color w:val="auto"/>
          <w:sz w:val="22"/>
          <w:szCs w:val="22"/>
          <w:lang w:val="fr-FR"/>
        </w:rPr>
        <w:t xml:space="preserve"> et à compléter</w:t>
      </w:r>
      <w:r w:rsidRPr="00225E9C">
        <w:rPr>
          <w:color w:val="auto"/>
          <w:sz w:val="22"/>
          <w:szCs w:val="22"/>
          <w:lang w:val="fr-FR"/>
        </w:rPr>
        <w:t xml:space="preserve"> </w:t>
      </w:r>
      <w:r w:rsidR="00944286" w:rsidRPr="00225E9C">
        <w:rPr>
          <w:color w:val="auto"/>
          <w:sz w:val="22"/>
          <w:szCs w:val="22"/>
          <w:lang w:val="fr-FR"/>
        </w:rPr>
        <w:t>l</w:t>
      </w:r>
      <w:r w:rsidRPr="00225E9C">
        <w:rPr>
          <w:color w:val="auto"/>
          <w:sz w:val="22"/>
          <w:szCs w:val="22"/>
          <w:lang w:val="fr-FR"/>
        </w:rPr>
        <w:t>es informations présentes, mais elle ne peut se porter garant de l’actuali</w:t>
      </w:r>
      <w:r w:rsidR="00563A61" w:rsidRPr="00225E9C">
        <w:rPr>
          <w:color w:val="auto"/>
          <w:sz w:val="22"/>
          <w:szCs w:val="22"/>
          <w:lang w:val="fr-FR"/>
        </w:rPr>
        <w:t>sation</w:t>
      </w:r>
      <w:r w:rsidRPr="00225E9C">
        <w:rPr>
          <w:color w:val="auto"/>
          <w:sz w:val="22"/>
          <w:szCs w:val="22"/>
          <w:lang w:val="fr-FR"/>
        </w:rPr>
        <w:t xml:space="preserve"> des informations</w:t>
      </w:r>
      <w:r w:rsidR="00944286" w:rsidRPr="00225E9C">
        <w:rPr>
          <w:color w:val="auto"/>
          <w:sz w:val="22"/>
          <w:szCs w:val="22"/>
          <w:lang w:val="fr-FR"/>
        </w:rPr>
        <w:t xml:space="preserve"> car l</w:t>
      </w:r>
      <w:r w:rsidRPr="00225E9C">
        <w:rPr>
          <w:color w:val="auto"/>
          <w:sz w:val="22"/>
          <w:szCs w:val="22"/>
          <w:lang w:val="fr-FR"/>
        </w:rPr>
        <w:t xml:space="preserve">a science et la recherche </w:t>
      </w:r>
      <w:r w:rsidR="00944286" w:rsidRPr="00225E9C">
        <w:rPr>
          <w:color w:val="auto"/>
          <w:sz w:val="22"/>
          <w:szCs w:val="22"/>
          <w:lang w:val="fr-FR"/>
        </w:rPr>
        <w:t>en</w:t>
      </w:r>
      <w:r w:rsidRPr="00225E9C">
        <w:rPr>
          <w:color w:val="auto"/>
          <w:sz w:val="22"/>
          <w:szCs w:val="22"/>
          <w:lang w:val="fr-FR"/>
        </w:rPr>
        <w:t xml:space="preserve"> médecine </w:t>
      </w:r>
      <w:r w:rsidR="00944286" w:rsidRPr="00225E9C">
        <w:rPr>
          <w:color w:val="auto"/>
          <w:sz w:val="22"/>
          <w:szCs w:val="22"/>
          <w:lang w:val="fr-FR"/>
        </w:rPr>
        <w:t xml:space="preserve">sont en </w:t>
      </w:r>
      <w:r w:rsidR="003564A9" w:rsidRPr="00225E9C">
        <w:rPr>
          <w:color w:val="auto"/>
          <w:sz w:val="22"/>
          <w:szCs w:val="22"/>
          <w:lang w:val="fr-FR"/>
        </w:rPr>
        <w:t>continuelle</w:t>
      </w:r>
      <w:r w:rsidR="00944286" w:rsidRPr="00225E9C">
        <w:rPr>
          <w:color w:val="auto"/>
          <w:sz w:val="22"/>
          <w:szCs w:val="22"/>
          <w:lang w:val="fr-FR"/>
        </w:rPr>
        <w:t xml:space="preserve"> évolution.</w:t>
      </w:r>
    </w:p>
    <w:p w14:paraId="1C100F2C" w14:textId="77777777" w:rsidR="009D67CD" w:rsidRPr="00225E9C" w:rsidRDefault="009D67CD" w:rsidP="0020516D">
      <w:pPr>
        <w:pStyle w:val="Default"/>
        <w:contextualSpacing/>
        <w:rPr>
          <w:color w:val="auto"/>
          <w:sz w:val="22"/>
          <w:szCs w:val="22"/>
          <w:lang w:val="fr-FR"/>
        </w:rPr>
      </w:pPr>
    </w:p>
    <w:p w14:paraId="2F22C19C" w14:textId="77777777" w:rsidR="00225E9C" w:rsidRDefault="00225E9C" w:rsidP="0020516D">
      <w:pPr>
        <w:pStyle w:val="Default"/>
        <w:contextualSpacing/>
        <w:rPr>
          <w:color w:val="auto"/>
          <w:sz w:val="22"/>
          <w:szCs w:val="22"/>
          <w:lang w:val="fr-FR"/>
        </w:rPr>
      </w:pPr>
    </w:p>
    <w:p w14:paraId="636A411B" w14:textId="77777777" w:rsidR="00225E9C" w:rsidRDefault="00225E9C" w:rsidP="0020516D">
      <w:pPr>
        <w:pStyle w:val="Default"/>
        <w:contextualSpacing/>
        <w:rPr>
          <w:color w:val="auto"/>
          <w:sz w:val="22"/>
          <w:szCs w:val="22"/>
          <w:lang w:val="fr-FR"/>
        </w:rPr>
      </w:pPr>
    </w:p>
    <w:p w14:paraId="7E5094ED" w14:textId="77777777" w:rsidR="00535DF7" w:rsidRPr="00225E9C" w:rsidRDefault="00535DF7" w:rsidP="0020516D">
      <w:pPr>
        <w:pStyle w:val="Default"/>
        <w:contextualSpacing/>
        <w:rPr>
          <w:color w:val="auto"/>
          <w:sz w:val="22"/>
          <w:szCs w:val="22"/>
          <w:lang w:val="fr-FR"/>
        </w:rPr>
      </w:pPr>
      <w:r w:rsidRPr="00225E9C">
        <w:rPr>
          <w:color w:val="auto"/>
          <w:sz w:val="22"/>
          <w:szCs w:val="22"/>
          <w:lang w:val="fr-FR"/>
        </w:rPr>
        <w:t xml:space="preserve">10.4. </w:t>
      </w:r>
      <w:r w:rsidRPr="00225E9C">
        <w:rPr>
          <w:b/>
          <w:bCs/>
          <w:color w:val="auto"/>
          <w:sz w:val="22"/>
          <w:szCs w:val="22"/>
          <w:lang w:val="fr-FR"/>
        </w:rPr>
        <w:t xml:space="preserve">Droit d’auteur &amp; </w:t>
      </w:r>
      <w:r w:rsidR="00944286" w:rsidRPr="00225E9C">
        <w:rPr>
          <w:b/>
          <w:bCs/>
          <w:color w:val="auto"/>
          <w:sz w:val="22"/>
          <w:szCs w:val="22"/>
          <w:lang w:val="fr-FR"/>
        </w:rPr>
        <w:t xml:space="preserve">copyright. </w:t>
      </w:r>
      <w:r w:rsidR="00944286" w:rsidRPr="00225E9C">
        <w:rPr>
          <w:bCs/>
          <w:color w:val="auto"/>
          <w:sz w:val="22"/>
          <w:szCs w:val="22"/>
          <w:lang w:val="fr-FR"/>
        </w:rPr>
        <w:t>Les</w:t>
      </w:r>
      <w:r w:rsidRPr="00225E9C">
        <w:rPr>
          <w:color w:val="auto"/>
          <w:sz w:val="22"/>
          <w:szCs w:val="22"/>
          <w:lang w:val="fr-FR"/>
        </w:rPr>
        <w:t xml:space="preserve"> droits d’auteur et le copyright son</w:t>
      </w:r>
      <w:r w:rsidR="006032A9" w:rsidRPr="00225E9C">
        <w:rPr>
          <w:color w:val="auto"/>
          <w:sz w:val="22"/>
          <w:szCs w:val="22"/>
          <w:lang w:val="fr-FR"/>
        </w:rPr>
        <w:t xml:space="preserve">t détenus par les auteurs et la Société Française </w:t>
      </w:r>
      <w:r w:rsidR="00563A61" w:rsidRPr="00225E9C">
        <w:rPr>
          <w:color w:val="auto"/>
          <w:sz w:val="22"/>
          <w:szCs w:val="22"/>
          <w:lang w:val="fr-FR"/>
        </w:rPr>
        <w:t>de</w:t>
      </w:r>
      <w:r w:rsidR="006032A9" w:rsidRPr="00225E9C">
        <w:rPr>
          <w:color w:val="auto"/>
          <w:sz w:val="22"/>
          <w:szCs w:val="22"/>
          <w:lang w:val="fr-FR"/>
        </w:rPr>
        <w:t xml:space="preserve"> Dry-Needling (SFDN)</w:t>
      </w:r>
      <w:r w:rsidRPr="00225E9C">
        <w:rPr>
          <w:color w:val="auto"/>
          <w:sz w:val="22"/>
          <w:szCs w:val="22"/>
          <w:lang w:val="fr-FR"/>
        </w:rPr>
        <w:t xml:space="preserve"> </w:t>
      </w:r>
    </w:p>
    <w:p w14:paraId="746E4C6B" w14:textId="77777777" w:rsidR="00535DF7" w:rsidRPr="00225E9C" w:rsidRDefault="00535DF7" w:rsidP="0020516D">
      <w:pPr>
        <w:pStyle w:val="Default"/>
        <w:contextualSpacing/>
        <w:rPr>
          <w:rFonts w:cs="Times New Roman"/>
          <w:color w:val="auto"/>
          <w:lang w:val="fr-FR"/>
        </w:rPr>
      </w:pPr>
    </w:p>
    <w:p w14:paraId="46769CAE" w14:textId="77777777" w:rsidR="00535DF7" w:rsidRPr="00EA546D" w:rsidRDefault="00535DF7" w:rsidP="0020516D">
      <w:pPr>
        <w:pStyle w:val="Default"/>
        <w:spacing w:after="58"/>
        <w:contextualSpacing/>
        <w:rPr>
          <w:rFonts w:ascii="Arial" w:hAnsi="Arial" w:cs="Arial"/>
          <w:color w:val="auto"/>
          <w:sz w:val="22"/>
          <w:szCs w:val="22"/>
          <w:lang w:val="en-US"/>
        </w:rPr>
      </w:pPr>
      <w:r w:rsidRPr="00EA546D">
        <w:rPr>
          <w:b/>
          <w:bCs/>
          <w:color w:val="auto"/>
          <w:sz w:val="22"/>
          <w:szCs w:val="22"/>
          <w:lang w:val="en-US"/>
        </w:rPr>
        <w:t xml:space="preserve">11. </w:t>
      </w:r>
      <w:proofErr w:type="spellStart"/>
      <w:r w:rsidR="00DA24A6" w:rsidRPr="00EA546D">
        <w:rPr>
          <w:rFonts w:ascii="Arial" w:hAnsi="Arial" w:cs="Arial"/>
          <w:b/>
          <w:bCs/>
          <w:color w:val="auto"/>
          <w:sz w:val="22"/>
          <w:szCs w:val="22"/>
          <w:lang w:val="en-US"/>
        </w:rPr>
        <w:t>Bibliographie</w:t>
      </w:r>
      <w:proofErr w:type="spellEnd"/>
    </w:p>
    <w:p w14:paraId="4F65AA22" w14:textId="77777777" w:rsidR="00535DF7" w:rsidRPr="008A203A" w:rsidRDefault="00DA24A6" w:rsidP="0020516D">
      <w:pPr>
        <w:pStyle w:val="Default"/>
        <w:spacing w:after="58"/>
        <w:contextualSpacing/>
        <w:rPr>
          <w:color w:val="auto"/>
          <w:sz w:val="22"/>
          <w:szCs w:val="22"/>
          <w:lang w:val="en-US"/>
        </w:rPr>
      </w:pPr>
      <w:r w:rsidRPr="00FC4706">
        <w:rPr>
          <w:rFonts w:ascii="Arial" w:hAnsi="Arial" w:cs="Arial"/>
          <w:color w:val="auto"/>
          <w:sz w:val="22"/>
          <w:szCs w:val="22"/>
          <w:lang w:val="en-US"/>
        </w:rPr>
        <w:t xml:space="preserve">- </w:t>
      </w:r>
      <w:r w:rsidR="00535DF7" w:rsidRPr="00FC4706">
        <w:rPr>
          <w:color w:val="auto"/>
          <w:sz w:val="22"/>
          <w:szCs w:val="22"/>
          <w:lang w:val="en-US"/>
        </w:rPr>
        <w:t xml:space="preserve">Baldry, P. (2002). "Superficial versus deep dry needling." </w:t>
      </w:r>
      <w:r w:rsidR="00535DF7" w:rsidRPr="008A203A">
        <w:rPr>
          <w:color w:val="auto"/>
          <w:sz w:val="22"/>
          <w:szCs w:val="22"/>
          <w:lang w:val="en-US"/>
        </w:rPr>
        <w:t xml:space="preserve">Acupunct Med 20(2-3): 78-81. </w:t>
      </w:r>
    </w:p>
    <w:p w14:paraId="0A3CBBE9" w14:textId="77777777" w:rsidR="00535DF7" w:rsidRPr="008A203A"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Baldry, P. E. (2005). Acupuncture, Trigger Points and Musculoskeletal Pain. Edinburgh, Churchill </w:t>
      </w:r>
    </w:p>
    <w:p w14:paraId="5701A027" w14:textId="77777777" w:rsidR="00535DF7" w:rsidRPr="00FC4706"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Cummings, T. M. and A. R. White (2001). "Needling therapies in the management of myofascial trigger point pain: a systematic review." Arch Phys Med Rehabil 82(7): 986-92. </w:t>
      </w:r>
    </w:p>
    <w:p w14:paraId="7469CF15" w14:textId="77777777" w:rsidR="00535DF7" w:rsidRPr="008A203A" w:rsidRDefault="00DA24A6" w:rsidP="0020516D">
      <w:pPr>
        <w:pStyle w:val="Default"/>
        <w:spacing w:after="58"/>
        <w:contextualSpacing/>
        <w:rPr>
          <w:color w:val="auto"/>
          <w:sz w:val="22"/>
          <w:szCs w:val="22"/>
          <w:lang w:val="en-US"/>
        </w:rPr>
      </w:pPr>
      <w:r w:rsidRPr="00EA546D">
        <w:rPr>
          <w:color w:val="auto"/>
          <w:sz w:val="22"/>
          <w:szCs w:val="22"/>
          <w:lang w:val="en-US"/>
        </w:rPr>
        <w:t xml:space="preserve">- </w:t>
      </w:r>
      <w:r w:rsidR="00535DF7" w:rsidRPr="00EA546D">
        <w:rPr>
          <w:color w:val="auto"/>
          <w:sz w:val="22"/>
          <w:szCs w:val="22"/>
          <w:lang w:val="en-US"/>
        </w:rPr>
        <w:t xml:space="preserve">Ga, H., H. J. Koh, et al. </w:t>
      </w:r>
      <w:r w:rsidR="00535DF7" w:rsidRPr="00505D7D">
        <w:rPr>
          <w:color w:val="auto"/>
          <w:sz w:val="22"/>
          <w:szCs w:val="22"/>
          <w:lang w:val="en-US"/>
        </w:rPr>
        <w:t xml:space="preserve">(2007). </w:t>
      </w:r>
      <w:r w:rsidR="00535DF7" w:rsidRPr="00FC4706">
        <w:rPr>
          <w:color w:val="auto"/>
          <w:sz w:val="22"/>
          <w:szCs w:val="22"/>
          <w:lang w:val="en-US"/>
        </w:rPr>
        <w:t xml:space="preserve">"Intramuscular and nerve root stimulation vs lidocaine injection to trigger points in myofascial pain syndrome." </w:t>
      </w:r>
      <w:r w:rsidR="00535DF7" w:rsidRPr="008A203A">
        <w:rPr>
          <w:color w:val="auto"/>
          <w:sz w:val="22"/>
          <w:szCs w:val="22"/>
          <w:lang w:val="en-US"/>
        </w:rPr>
        <w:t xml:space="preserve">J Rehabil Med 39(5): 374-8. </w:t>
      </w:r>
    </w:p>
    <w:p w14:paraId="1A3A4D72" w14:textId="77777777" w:rsidR="00535DF7" w:rsidRPr="008A203A"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Gunn, C. C. (1997). The Gunn approach to the treatment of chronic pain. New York, Churchill Livingstone. </w:t>
      </w:r>
    </w:p>
    <w:p w14:paraId="49B9C8C8" w14:textId="77777777" w:rsidR="00535DF7" w:rsidRPr="00FC4706"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Hong, C. Z. (1994). "Lidocaine injection versus dry needling to myofascial trigger point. The importance of the local twitch response." Am J Phys Med Rehabil 73(4): 256-63. </w:t>
      </w:r>
    </w:p>
    <w:p w14:paraId="77588D99" w14:textId="77777777" w:rsidR="00535DF7" w:rsidRPr="001B01F9" w:rsidRDefault="00DA24A6" w:rsidP="0020516D">
      <w:pPr>
        <w:pStyle w:val="Default"/>
        <w:spacing w:after="58"/>
        <w:contextualSpacing/>
        <w:rPr>
          <w:color w:val="auto"/>
          <w:sz w:val="22"/>
          <w:szCs w:val="22"/>
          <w:lang w:val="de-CH"/>
        </w:rPr>
      </w:pPr>
      <w:r w:rsidRPr="00FC4706">
        <w:rPr>
          <w:color w:val="auto"/>
          <w:sz w:val="22"/>
          <w:szCs w:val="22"/>
          <w:lang w:val="en-US"/>
        </w:rPr>
        <w:t xml:space="preserve">- </w:t>
      </w:r>
      <w:r w:rsidR="00535DF7" w:rsidRPr="00FC4706">
        <w:rPr>
          <w:color w:val="auto"/>
          <w:sz w:val="22"/>
          <w:szCs w:val="22"/>
          <w:lang w:val="en-US"/>
        </w:rPr>
        <w:t xml:space="preserve">Lewit, K. (1979). "The needle effect in the relief of myofascial pain." </w:t>
      </w:r>
      <w:r w:rsidR="00535DF7" w:rsidRPr="001B01F9">
        <w:rPr>
          <w:color w:val="auto"/>
          <w:sz w:val="22"/>
          <w:szCs w:val="22"/>
          <w:lang w:val="de-CH"/>
        </w:rPr>
        <w:t xml:space="preserve">Pain 6: 83-90 </w:t>
      </w:r>
    </w:p>
    <w:p w14:paraId="1B3D2AD5" w14:textId="77777777" w:rsidR="00535DF7" w:rsidRPr="008A203A" w:rsidRDefault="00DA24A6" w:rsidP="0020516D">
      <w:pPr>
        <w:pStyle w:val="Default"/>
        <w:spacing w:after="58"/>
        <w:contextualSpacing/>
        <w:rPr>
          <w:color w:val="auto"/>
          <w:sz w:val="22"/>
          <w:szCs w:val="22"/>
          <w:lang w:val="en-US"/>
        </w:rPr>
      </w:pPr>
      <w:r w:rsidRPr="001B01F9">
        <w:rPr>
          <w:color w:val="auto"/>
          <w:sz w:val="22"/>
          <w:szCs w:val="22"/>
          <w:lang w:val="de-CH"/>
        </w:rPr>
        <w:t xml:space="preserve">- </w:t>
      </w:r>
      <w:proofErr w:type="spellStart"/>
      <w:r w:rsidR="00535DF7" w:rsidRPr="001B01F9">
        <w:rPr>
          <w:color w:val="auto"/>
          <w:sz w:val="22"/>
          <w:szCs w:val="22"/>
          <w:lang w:val="de-CH"/>
        </w:rPr>
        <w:t>Reilich</w:t>
      </w:r>
      <w:proofErr w:type="spellEnd"/>
      <w:r w:rsidR="00535DF7" w:rsidRPr="001B01F9">
        <w:rPr>
          <w:color w:val="auto"/>
          <w:sz w:val="22"/>
          <w:szCs w:val="22"/>
          <w:lang w:val="de-CH"/>
        </w:rPr>
        <w:t xml:space="preserve">, P., </w:t>
      </w:r>
      <w:proofErr w:type="spellStart"/>
      <w:r w:rsidR="00535DF7" w:rsidRPr="001B01F9">
        <w:rPr>
          <w:color w:val="auto"/>
          <w:sz w:val="22"/>
          <w:szCs w:val="22"/>
          <w:lang w:val="de-CH"/>
        </w:rPr>
        <w:t>Gröbli</w:t>
      </w:r>
      <w:proofErr w:type="spellEnd"/>
      <w:r w:rsidR="00535DF7" w:rsidRPr="001B01F9">
        <w:rPr>
          <w:color w:val="auto"/>
          <w:sz w:val="22"/>
          <w:szCs w:val="22"/>
          <w:lang w:val="de-CH"/>
        </w:rPr>
        <w:t xml:space="preserve">, C., </w:t>
      </w:r>
      <w:proofErr w:type="spellStart"/>
      <w:r w:rsidR="00535DF7" w:rsidRPr="001B01F9">
        <w:rPr>
          <w:color w:val="auto"/>
          <w:sz w:val="22"/>
          <w:szCs w:val="22"/>
          <w:lang w:val="de-CH"/>
        </w:rPr>
        <w:t>Dommerholt</w:t>
      </w:r>
      <w:proofErr w:type="spellEnd"/>
      <w:r w:rsidR="00535DF7" w:rsidRPr="001B01F9">
        <w:rPr>
          <w:color w:val="auto"/>
          <w:sz w:val="22"/>
          <w:szCs w:val="22"/>
          <w:lang w:val="de-CH"/>
        </w:rPr>
        <w:t xml:space="preserve">, J. (2011). Myofasziale Schmerzen und Triggerpunkte: Diagnostik und evidenzbasierte Therapiestrategien. </w:t>
      </w:r>
      <w:r w:rsidR="00535DF7" w:rsidRPr="008A203A">
        <w:rPr>
          <w:color w:val="auto"/>
          <w:sz w:val="22"/>
          <w:szCs w:val="22"/>
          <w:lang w:val="en-US"/>
        </w:rPr>
        <w:t xml:space="preserve">Elsevier </w:t>
      </w:r>
    </w:p>
    <w:p w14:paraId="14A0F7C9" w14:textId="77777777" w:rsidR="00535DF7" w:rsidRPr="00EA546D"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Simons, D. G., J. G. Travell, et al. </w:t>
      </w:r>
      <w:r w:rsidR="00535DF7" w:rsidRPr="00FC4706">
        <w:rPr>
          <w:color w:val="auto"/>
          <w:sz w:val="22"/>
          <w:szCs w:val="22"/>
          <w:lang w:val="en-US"/>
        </w:rPr>
        <w:t xml:space="preserve">(1999). Travell and Simons' myofascial pain and dysfunction; the trigger point manual. </w:t>
      </w:r>
      <w:r w:rsidR="00535DF7" w:rsidRPr="00EA546D">
        <w:rPr>
          <w:color w:val="auto"/>
          <w:sz w:val="22"/>
          <w:szCs w:val="22"/>
          <w:lang w:val="en-US"/>
        </w:rPr>
        <w:t xml:space="preserve">Baltimore, Williams &amp; Wilkins. </w:t>
      </w:r>
    </w:p>
    <w:p w14:paraId="7E4E9BA7" w14:textId="77777777" w:rsidR="00535DF7" w:rsidRPr="008A203A"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Steinbrocker, O. (1944). "Therapeutic injections in painful musculoskeletal disorders." </w:t>
      </w:r>
      <w:r w:rsidR="00535DF7" w:rsidRPr="008A203A">
        <w:rPr>
          <w:color w:val="auto"/>
          <w:sz w:val="22"/>
          <w:szCs w:val="22"/>
          <w:lang w:val="en-US"/>
        </w:rPr>
        <w:t xml:space="preserve">Jama 125: 397-401. </w:t>
      </w:r>
    </w:p>
    <w:p w14:paraId="28B65A5E" w14:textId="77777777" w:rsidR="00535DF7" w:rsidRPr="008A203A" w:rsidRDefault="00DA24A6" w:rsidP="0020516D">
      <w:pPr>
        <w:pStyle w:val="Default"/>
        <w:spacing w:after="58"/>
        <w:contextualSpacing/>
        <w:rPr>
          <w:color w:val="auto"/>
          <w:sz w:val="22"/>
          <w:szCs w:val="22"/>
          <w:lang w:val="en-US"/>
        </w:rPr>
      </w:pPr>
      <w:r w:rsidRPr="008A203A">
        <w:rPr>
          <w:color w:val="auto"/>
          <w:sz w:val="22"/>
          <w:szCs w:val="22"/>
          <w:lang w:val="en-US"/>
        </w:rPr>
        <w:t xml:space="preserve">- </w:t>
      </w:r>
      <w:r w:rsidR="00535DF7" w:rsidRPr="008A203A">
        <w:rPr>
          <w:color w:val="auto"/>
          <w:sz w:val="22"/>
          <w:szCs w:val="22"/>
          <w:lang w:val="en-US"/>
        </w:rPr>
        <w:t xml:space="preserve">Travell, J. (1968). Office hours: day and night. The autobiography of Janet Travell, M.D. New York, World Publishing. </w:t>
      </w:r>
    </w:p>
    <w:p w14:paraId="76B595FF" w14:textId="77777777" w:rsidR="00535DF7" w:rsidRPr="008A203A" w:rsidRDefault="00DA24A6" w:rsidP="0020516D">
      <w:pPr>
        <w:pStyle w:val="Default"/>
        <w:spacing w:after="58"/>
        <w:contextualSpacing/>
        <w:rPr>
          <w:color w:val="auto"/>
          <w:sz w:val="22"/>
          <w:szCs w:val="22"/>
          <w:lang w:val="en-US"/>
        </w:rPr>
      </w:pPr>
      <w:r w:rsidRPr="00FC4706">
        <w:rPr>
          <w:color w:val="auto"/>
          <w:sz w:val="22"/>
          <w:szCs w:val="22"/>
          <w:lang w:val="en-US"/>
        </w:rPr>
        <w:t xml:space="preserve">- </w:t>
      </w:r>
      <w:r w:rsidR="00535DF7" w:rsidRPr="00FC4706">
        <w:rPr>
          <w:color w:val="auto"/>
          <w:sz w:val="22"/>
          <w:szCs w:val="22"/>
          <w:lang w:val="en-US"/>
        </w:rPr>
        <w:t xml:space="preserve">Travell, J. G. and D. G. Simons (1983). Myofascial pain and dysfunction; the trigger point manual. </w:t>
      </w:r>
      <w:r w:rsidR="00535DF7" w:rsidRPr="008A203A">
        <w:rPr>
          <w:color w:val="auto"/>
          <w:sz w:val="22"/>
          <w:szCs w:val="22"/>
          <w:lang w:val="en-US"/>
        </w:rPr>
        <w:t xml:space="preserve">Baltimore, Williams &amp; Wilkins. </w:t>
      </w:r>
    </w:p>
    <w:p w14:paraId="2F484D47" w14:textId="77777777" w:rsidR="00535DF7" w:rsidRPr="00225E9C" w:rsidRDefault="00DA24A6" w:rsidP="0020516D">
      <w:pPr>
        <w:pStyle w:val="Default"/>
        <w:contextualSpacing/>
        <w:rPr>
          <w:color w:val="auto"/>
          <w:sz w:val="22"/>
          <w:szCs w:val="22"/>
          <w:lang w:val="fr-FR"/>
        </w:rPr>
      </w:pPr>
      <w:r w:rsidRPr="00FC4706">
        <w:rPr>
          <w:color w:val="auto"/>
          <w:sz w:val="22"/>
          <w:szCs w:val="22"/>
          <w:lang w:val="en-US"/>
        </w:rPr>
        <w:t xml:space="preserve">- </w:t>
      </w:r>
      <w:r w:rsidR="00535DF7" w:rsidRPr="00FC4706">
        <w:rPr>
          <w:color w:val="auto"/>
          <w:sz w:val="22"/>
          <w:szCs w:val="22"/>
          <w:lang w:val="en-US"/>
        </w:rPr>
        <w:t xml:space="preserve">Travell, J. G. and D. G. Simons (1992). Myofascial pain and dysfunction: the trigger point manual. </w:t>
      </w:r>
      <w:r w:rsidR="00535DF7" w:rsidRPr="00225E9C">
        <w:rPr>
          <w:color w:val="auto"/>
          <w:sz w:val="22"/>
          <w:szCs w:val="22"/>
          <w:lang w:val="fr-FR"/>
        </w:rPr>
        <w:t xml:space="preserve">Baltimore, Williams &amp; Wilkins. </w:t>
      </w:r>
    </w:p>
    <w:p w14:paraId="03C9572B" w14:textId="77777777" w:rsidR="00442C59" w:rsidRPr="00225E9C" w:rsidRDefault="00442C59" w:rsidP="0020516D">
      <w:pPr>
        <w:contextualSpacing/>
      </w:pPr>
    </w:p>
    <w:sectPr w:rsidR="00442C59" w:rsidRPr="00225E9C" w:rsidSect="00442C5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64C6" w14:textId="77777777" w:rsidR="00BF035F" w:rsidRDefault="00BF035F" w:rsidP="00535DF7">
      <w:r>
        <w:separator/>
      </w:r>
    </w:p>
  </w:endnote>
  <w:endnote w:type="continuationSeparator" w:id="0">
    <w:p w14:paraId="36DDE911" w14:textId="77777777" w:rsidR="00BF035F" w:rsidRDefault="00BF035F" w:rsidP="0053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76C0" w14:textId="77777777" w:rsidR="00033B16" w:rsidRDefault="00033B16"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033B16" w14:paraId="0A29E5BF" w14:textId="77777777" w:rsidTr="009D67CD">
      <w:trPr>
        <w:trHeight w:val="151"/>
      </w:trPr>
      <w:tc>
        <w:tcPr>
          <w:tcW w:w="2250" w:type="pct"/>
          <w:tcBorders>
            <w:top w:val="nil"/>
            <w:left w:val="nil"/>
            <w:bottom w:val="single" w:sz="4" w:space="0" w:color="4F81BD" w:themeColor="accent1"/>
            <w:right w:val="nil"/>
          </w:tcBorders>
        </w:tcPr>
        <w:p w14:paraId="70F47CFD" w14:textId="77777777" w:rsidR="00033B16" w:rsidRDefault="00033B16" w:rsidP="009E0FEF">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DC8F" w14:textId="77777777" w:rsidR="00033B16" w:rsidRDefault="00000000">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033B16">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3AF95475" w14:textId="77777777" w:rsidR="00033B16" w:rsidRDefault="00033B16">
          <w:pPr>
            <w:pStyle w:val="Kopfzeile"/>
            <w:spacing w:line="276" w:lineRule="auto"/>
            <w:rPr>
              <w:rFonts w:asciiTheme="majorHAnsi" w:eastAsiaTheme="majorEastAsia" w:hAnsiTheme="majorHAnsi" w:cstheme="majorBidi"/>
              <w:b/>
              <w:bCs/>
              <w:color w:val="4F81BD" w:themeColor="accent1"/>
            </w:rPr>
          </w:pPr>
        </w:p>
      </w:tc>
    </w:tr>
    <w:tr w:rsidR="00033B16" w14:paraId="4A300997" w14:textId="77777777" w:rsidTr="009D67CD">
      <w:trPr>
        <w:trHeight w:val="150"/>
      </w:trPr>
      <w:tc>
        <w:tcPr>
          <w:tcW w:w="2250" w:type="pct"/>
          <w:tcBorders>
            <w:top w:val="single" w:sz="4" w:space="0" w:color="4F81BD" w:themeColor="accent1"/>
            <w:left w:val="nil"/>
            <w:bottom w:val="nil"/>
            <w:right w:val="nil"/>
          </w:tcBorders>
        </w:tcPr>
        <w:p w14:paraId="045F90AE" w14:textId="77777777" w:rsidR="00033B16" w:rsidRDefault="00033B16">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613E10D7" w14:textId="77777777" w:rsidR="00033B16" w:rsidRDefault="00033B16">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518F9B3" w14:textId="77777777" w:rsidR="00033B16" w:rsidRDefault="00033B16">
          <w:pPr>
            <w:pStyle w:val="Kopfzeile"/>
            <w:spacing w:line="276" w:lineRule="auto"/>
            <w:rPr>
              <w:rFonts w:asciiTheme="majorHAnsi" w:eastAsiaTheme="majorEastAsia" w:hAnsiTheme="majorHAnsi" w:cstheme="majorBidi"/>
              <w:b/>
              <w:bCs/>
              <w:color w:val="4F81BD" w:themeColor="accent1"/>
            </w:rPr>
          </w:pPr>
        </w:p>
      </w:tc>
    </w:tr>
  </w:tbl>
  <w:p w14:paraId="2FECBD39" w14:textId="77777777" w:rsidR="00033B16" w:rsidRDefault="00033B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D33E" w14:textId="77777777" w:rsidR="00033B16" w:rsidRDefault="00033B16" w:rsidP="009E0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64B4">
      <w:rPr>
        <w:rStyle w:val="Seitenzahl"/>
        <w:noProof/>
      </w:rPr>
      <w:t>1</w:t>
    </w:r>
    <w:r>
      <w:rPr>
        <w:rStyle w:val="Seitenzahl"/>
      </w:rPr>
      <w:fldChar w:fldCharType="end"/>
    </w:r>
  </w:p>
  <w:p w14:paraId="7025E29B" w14:textId="2276615D" w:rsidR="00033B16" w:rsidRDefault="00033B16">
    <w:pPr>
      <w:pStyle w:val="Fuzeile"/>
    </w:pPr>
    <w:r w:rsidRPr="001B01F9">
      <w:rPr>
        <w:sz w:val="20"/>
        <w:szCs w:val="20"/>
        <w:lang w:val="en-US"/>
      </w:rPr>
      <w:t>Soc</w:t>
    </w:r>
    <w:r w:rsidR="0051086E" w:rsidRPr="001B01F9">
      <w:rPr>
        <w:sz w:val="20"/>
        <w:szCs w:val="20"/>
        <w:lang w:val="en-US"/>
      </w:rPr>
      <w:t>iété française de Dry Needling</w:t>
    </w:r>
    <w:r w:rsidRPr="001B01F9">
      <w:rPr>
        <w:sz w:val="20"/>
        <w:szCs w:val="20"/>
        <w:lang w:val="en-US"/>
      </w:rPr>
      <w:t xml:space="preserve">, </w:t>
    </w:r>
    <w:hyperlink r:id="rId1" w:tgtFrame="_blank" w:history="1">
      <w:r w:rsidRPr="00535DF7">
        <w:rPr>
          <w:rStyle w:val="Hyperlink"/>
          <w:rFonts w:eastAsia="Times New Roman" w:cs="Times New Roman"/>
          <w:color w:val="auto"/>
          <w:sz w:val="20"/>
          <w:szCs w:val="20"/>
          <w:u w:val="none"/>
        </w:rPr>
        <w:t>www.dryneedling-france.com</w:t>
      </w:r>
    </w:hyperlink>
    <w:r w:rsidRPr="00535DF7">
      <w:rPr>
        <w:rFonts w:eastAsia="Times New Roman" w:cs="Times New Roman"/>
        <w:sz w:val="20"/>
        <w:szCs w:val="20"/>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5B13" w14:textId="77777777" w:rsidR="00CF64B4" w:rsidRDefault="00CF64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0C07A" w14:textId="77777777" w:rsidR="00BF035F" w:rsidRDefault="00BF035F" w:rsidP="00535DF7">
      <w:r>
        <w:separator/>
      </w:r>
    </w:p>
  </w:footnote>
  <w:footnote w:type="continuationSeparator" w:id="0">
    <w:p w14:paraId="55051277" w14:textId="77777777" w:rsidR="00BF035F" w:rsidRDefault="00BF035F" w:rsidP="0053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636"/>
      <w:gridCol w:w="2095"/>
      <w:gridCol w:w="3434"/>
    </w:tblGrid>
    <w:tr w:rsidR="00033B16" w:rsidRPr="008E0D90" w14:paraId="4FE10F5F" w14:textId="77777777" w:rsidTr="009D67CD">
      <w:trPr>
        <w:trHeight w:val="151"/>
      </w:trPr>
      <w:tc>
        <w:tcPr>
          <w:tcW w:w="2389" w:type="pct"/>
          <w:tcBorders>
            <w:top w:val="nil"/>
            <w:left w:val="nil"/>
            <w:bottom w:val="single" w:sz="4" w:space="0" w:color="4F81BD" w:themeColor="accent1"/>
            <w:right w:val="nil"/>
          </w:tcBorders>
        </w:tcPr>
        <w:p w14:paraId="75C7FA2D" w14:textId="77777777" w:rsidR="00033B16" w:rsidRDefault="00033B16">
          <w:pPr>
            <w:pStyle w:val="Kopfzeil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D59293" w14:textId="77777777" w:rsidR="00033B16" w:rsidRDefault="00000000">
          <w:pPr>
            <w:pStyle w:val="KeinLeerraum"/>
            <w:rPr>
              <w:rFonts w:ascii="Cambria" w:hAnsi="Cambria"/>
              <w:color w:val="4F81BD" w:themeColor="accent1"/>
              <w:szCs w:val="20"/>
            </w:rPr>
          </w:pPr>
          <w:sdt>
            <w:sdtPr>
              <w:rPr>
                <w:rFonts w:ascii="Cambria" w:hAnsi="Cambria"/>
                <w:color w:val="4F81BD" w:themeColor="accent1"/>
              </w:rPr>
              <w:id w:val="95367809"/>
              <w:placeholder>
                <w:docPart w:val="F2389CE37C938B439D595DF1C6928406"/>
              </w:placeholder>
              <w:temporary/>
              <w:showingPlcHdr/>
            </w:sdtPr>
            <w:sdtContent>
              <w:r w:rsidR="00033B16">
                <w:rPr>
                  <w:rFonts w:ascii="Cambria" w:hAnsi="Cambria"/>
                  <w:color w:val="4F81BD" w:themeColor="accent1"/>
                  <w:lang w:val="de-DE"/>
                </w:rPr>
                <w:t>[Geben Sie Text ein]</w:t>
              </w:r>
            </w:sdtContent>
          </w:sdt>
        </w:p>
      </w:tc>
      <w:tc>
        <w:tcPr>
          <w:tcW w:w="2278" w:type="pct"/>
          <w:tcBorders>
            <w:top w:val="nil"/>
            <w:left w:val="nil"/>
            <w:bottom w:val="single" w:sz="4" w:space="0" w:color="4F81BD" w:themeColor="accent1"/>
            <w:right w:val="nil"/>
          </w:tcBorders>
        </w:tcPr>
        <w:p w14:paraId="0364DF8E" w14:textId="77777777" w:rsidR="00033B16" w:rsidRDefault="00033B16">
          <w:pPr>
            <w:pStyle w:val="Kopfzeile"/>
            <w:spacing w:line="276" w:lineRule="auto"/>
            <w:rPr>
              <w:rFonts w:ascii="Cambria" w:eastAsiaTheme="majorEastAsia" w:hAnsi="Cambria" w:cstheme="majorBidi"/>
              <w:b/>
              <w:bCs/>
              <w:color w:val="4F81BD" w:themeColor="accent1"/>
            </w:rPr>
          </w:pPr>
        </w:p>
      </w:tc>
    </w:tr>
    <w:tr w:rsidR="00033B16" w:rsidRPr="008E0D90" w14:paraId="225E8000" w14:textId="77777777" w:rsidTr="009D67CD">
      <w:trPr>
        <w:trHeight w:val="150"/>
      </w:trPr>
      <w:tc>
        <w:tcPr>
          <w:tcW w:w="2389" w:type="pct"/>
          <w:tcBorders>
            <w:top w:val="single" w:sz="4" w:space="0" w:color="4F81BD" w:themeColor="accent1"/>
            <w:left w:val="nil"/>
            <w:bottom w:val="nil"/>
            <w:right w:val="nil"/>
          </w:tcBorders>
        </w:tcPr>
        <w:p w14:paraId="08177F9D" w14:textId="77777777" w:rsidR="00033B16" w:rsidRDefault="00033B1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0887642F" w14:textId="77777777" w:rsidR="00033B16" w:rsidRDefault="00033B1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D1B10C0" w14:textId="77777777" w:rsidR="00033B16" w:rsidRDefault="00033B16">
          <w:pPr>
            <w:pStyle w:val="Kopfzeile"/>
            <w:spacing w:line="276" w:lineRule="auto"/>
            <w:rPr>
              <w:rFonts w:ascii="Cambria" w:eastAsiaTheme="majorEastAsia" w:hAnsi="Cambria" w:cstheme="majorBidi"/>
              <w:b/>
              <w:bCs/>
              <w:color w:val="4F81BD" w:themeColor="accent1"/>
            </w:rPr>
          </w:pPr>
        </w:p>
      </w:tc>
    </w:tr>
  </w:tbl>
  <w:p w14:paraId="1E614935" w14:textId="77777777" w:rsidR="00033B16" w:rsidRDefault="00033B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379"/>
      <w:gridCol w:w="610"/>
      <w:gridCol w:w="4176"/>
    </w:tblGrid>
    <w:tr w:rsidR="00033B16" w:rsidRPr="008E0D90" w14:paraId="59E9FFD1" w14:textId="77777777" w:rsidTr="009D67CD">
      <w:trPr>
        <w:trHeight w:val="1842"/>
      </w:trPr>
      <w:tc>
        <w:tcPr>
          <w:tcW w:w="2389" w:type="pct"/>
          <w:tcBorders>
            <w:top w:val="nil"/>
            <w:left w:val="nil"/>
            <w:bottom w:val="single" w:sz="4" w:space="0" w:color="4F81BD" w:themeColor="accent1"/>
            <w:right w:val="nil"/>
          </w:tcBorders>
        </w:tcPr>
        <w:p w14:paraId="28F0FDF5" w14:textId="77777777" w:rsidR="00033B16" w:rsidRDefault="00033B16">
          <w:pPr>
            <w:pStyle w:val="Kopfzeile"/>
            <w:spacing w:line="276" w:lineRule="auto"/>
            <w:rPr>
              <w:rFonts w:ascii="Cambria" w:eastAsiaTheme="majorEastAsia" w:hAnsi="Cambria" w:cstheme="majorBidi"/>
              <w:b/>
              <w:bCs/>
              <w:color w:val="4F81BD" w:themeColor="accent1"/>
            </w:rPr>
          </w:pPr>
          <w:r>
            <w:rPr>
              <w:noProof/>
              <w:lang w:val="de-DE"/>
            </w:rPr>
            <w:drawing>
              <wp:inline distT="0" distB="0" distL="0" distR="0" wp14:anchorId="3CBF6915" wp14:editId="162F28F7">
                <wp:extent cx="1598295" cy="1233698"/>
                <wp:effectExtent l="0" t="0" r="0" b="11430"/>
                <wp:docPr id="29" name="Bild 29" descr="Macintosh HD:Users:admin:Documents:Daniel:SFDN:Logo:Dry fr CMY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ocuments:Daniel:SFDN:Logo:Dry fr CMYB.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58" cy="1234210"/>
                        </a:xfrm>
                        <a:prstGeom prst="rect">
                          <a:avLst/>
                        </a:prstGeom>
                        <a:noFill/>
                        <a:ln>
                          <a:noFill/>
                        </a:ln>
                      </pic:spPr>
                    </pic:pic>
                  </a:graphicData>
                </a:graphic>
              </wp:inline>
            </w:drawing>
          </w:r>
        </w:p>
      </w:tc>
      <w:tc>
        <w:tcPr>
          <w:tcW w:w="333" w:type="pct"/>
          <w:vMerge w:val="restart"/>
          <w:noWrap/>
          <w:vAlign w:val="center"/>
          <w:hideMark/>
        </w:tcPr>
        <w:p w14:paraId="404B67C9" w14:textId="77777777" w:rsidR="00033B16" w:rsidRDefault="00033B16" w:rsidP="009D67CD">
          <w:pPr>
            <w:pStyle w:val="KeinLeerraum"/>
            <w:rPr>
              <w:rFonts w:ascii="Cambria" w:hAnsi="Cambria"/>
              <w:color w:val="4F81BD" w:themeColor="accent1"/>
              <w:szCs w:val="20"/>
            </w:rPr>
          </w:pPr>
        </w:p>
      </w:tc>
      <w:tc>
        <w:tcPr>
          <w:tcW w:w="2278" w:type="pct"/>
          <w:tcBorders>
            <w:top w:val="nil"/>
            <w:left w:val="nil"/>
            <w:bottom w:val="single" w:sz="4" w:space="0" w:color="4F81BD" w:themeColor="accent1"/>
            <w:right w:val="nil"/>
          </w:tcBorders>
        </w:tcPr>
        <w:p w14:paraId="27D9644F" w14:textId="77777777" w:rsidR="00033B16" w:rsidRDefault="00033B16">
          <w:pPr>
            <w:pStyle w:val="Kopfzeile"/>
            <w:spacing w:line="276" w:lineRule="auto"/>
            <w:rPr>
              <w:rFonts w:ascii="Cambria" w:eastAsiaTheme="majorEastAsia" w:hAnsi="Cambria" w:cstheme="majorBidi"/>
              <w:b/>
              <w:bCs/>
              <w:color w:val="4F81BD" w:themeColor="accent1"/>
            </w:rPr>
          </w:pPr>
        </w:p>
      </w:tc>
    </w:tr>
    <w:tr w:rsidR="00033B16" w:rsidRPr="008E0D90" w14:paraId="54E0949E" w14:textId="77777777" w:rsidTr="009D67CD">
      <w:trPr>
        <w:trHeight w:val="150"/>
      </w:trPr>
      <w:tc>
        <w:tcPr>
          <w:tcW w:w="2389" w:type="pct"/>
          <w:tcBorders>
            <w:top w:val="single" w:sz="4" w:space="0" w:color="4F81BD" w:themeColor="accent1"/>
            <w:left w:val="nil"/>
            <w:bottom w:val="nil"/>
            <w:right w:val="nil"/>
          </w:tcBorders>
        </w:tcPr>
        <w:p w14:paraId="0107DBF5" w14:textId="77777777" w:rsidR="00033B16" w:rsidRDefault="00033B16">
          <w:pPr>
            <w:pStyle w:val="Kopfzeile"/>
            <w:spacing w:line="276" w:lineRule="auto"/>
            <w:rPr>
              <w:rFonts w:ascii="Cambria" w:eastAsiaTheme="majorEastAsia" w:hAnsi="Cambria" w:cstheme="majorBidi"/>
              <w:b/>
              <w:bCs/>
              <w:color w:val="4F81BD" w:themeColor="accent1"/>
            </w:rPr>
          </w:pPr>
        </w:p>
      </w:tc>
      <w:tc>
        <w:tcPr>
          <w:tcW w:w="0" w:type="auto"/>
          <w:vMerge/>
          <w:vAlign w:val="center"/>
          <w:hideMark/>
        </w:tcPr>
        <w:p w14:paraId="258DF01E" w14:textId="77777777" w:rsidR="00033B16" w:rsidRDefault="00033B16">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1416586" w14:textId="77777777" w:rsidR="00033B16" w:rsidRDefault="00033B16">
          <w:pPr>
            <w:pStyle w:val="Kopfzeile"/>
            <w:spacing w:line="276" w:lineRule="auto"/>
            <w:rPr>
              <w:rFonts w:ascii="Cambria" w:eastAsiaTheme="majorEastAsia" w:hAnsi="Cambria" w:cstheme="majorBidi"/>
              <w:b/>
              <w:bCs/>
              <w:color w:val="4F81BD" w:themeColor="accent1"/>
            </w:rPr>
          </w:pPr>
        </w:p>
      </w:tc>
    </w:tr>
  </w:tbl>
  <w:p w14:paraId="46B245C5" w14:textId="77777777" w:rsidR="00033B16" w:rsidRDefault="00033B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9CE0" w14:textId="77777777" w:rsidR="00CF64B4" w:rsidRDefault="00CF64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83A"/>
    <w:multiLevelType w:val="multilevel"/>
    <w:tmpl w:val="4F40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01FAC"/>
    <w:multiLevelType w:val="hybridMultilevel"/>
    <w:tmpl w:val="8942312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5C406E7"/>
    <w:multiLevelType w:val="multilevel"/>
    <w:tmpl w:val="F154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D545E"/>
    <w:multiLevelType w:val="hybridMultilevel"/>
    <w:tmpl w:val="7994833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4A73707"/>
    <w:multiLevelType w:val="multilevel"/>
    <w:tmpl w:val="9D6CC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C3A5B"/>
    <w:multiLevelType w:val="hybridMultilevel"/>
    <w:tmpl w:val="B0449004"/>
    <w:lvl w:ilvl="0" w:tplc="4BF8BB22">
      <w:start w:val="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C93AD1"/>
    <w:multiLevelType w:val="hybridMultilevel"/>
    <w:tmpl w:val="604840B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485588190">
    <w:abstractNumId w:val="5"/>
  </w:num>
  <w:num w:numId="2" w16cid:durableId="1895047518">
    <w:abstractNumId w:val="4"/>
  </w:num>
  <w:num w:numId="3" w16cid:durableId="1010567038">
    <w:abstractNumId w:val="2"/>
  </w:num>
  <w:num w:numId="4" w16cid:durableId="487132635">
    <w:abstractNumId w:val="0"/>
  </w:num>
  <w:num w:numId="5" w16cid:durableId="1050612404">
    <w:abstractNumId w:val="3"/>
  </w:num>
  <w:num w:numId="6" w16cid:durableId="1558931877">
    <w:abstractNumId w:val="1"/>
  </w:num>
  <w:num w:numId="7" w16cid:durableId="14894429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F7"/>
    <w:rsid w:val="00010442"/>
    <w:rsid w:val="00012E89"/>
    <w:rsid w:val="00015B6E"/>
    <w:rsid w:val="0002750F"/>
    <w:rsid w:val="00032359"/>
    <w:rsid w:val="00033B16"/>
    <w:rsid w:val="000618EF"/>
    <w:rsid w:val="000878DD"/>
    <w:rsid w:val="00090C56"/>
    <w:rsid w:val="00091CC9"/>
    <w:rsid w:val="000B0432"/>
    <w:rsid w:val="000D4166"/>
    <w:rsid w:val="000D58FC"/>
    <w:rsid w:val="000D7AA1"/>
    <w:rsid w:val="000E19CD"/>
    <w:rsid w:val="000E1A83"/>
    <w:rsid w:val="0011462A"/>
    <w:rsid w:val="001201BF"/>
    <w:rsid w:val="001211B1"/>
    <w:rsid w:val="0012128F"/>
    <w:rsid w:val="00130326"/>
    <w:rsid w:val="00140D73"/>
    <w:rsid w:val="00163AA6"/>
    <w:rsid w:val="00166EF3"/>
    <w:rsid w:val="00175354"/>
    <w:rsid w:val="001911B1"/>
    <w:rsid w:val="001A1CDD"/>
    <w:rsid w:val="001A43D8"/>
    <w:rsid w:val="001B01F9"/>
    <w:rsid w:val="001C44B3"/>
    <w:rsid w:val="001D0E3E"/>
    <w:rsid w:val="001D4ABA"/>
    <w:rsid w:val="001D5DAD"/>
    <w:rsid w:val="001E4E1D"/>
    <w:rsid w:val="0020516D"/>
    <w:rsid w:val="0020555A"/>
    <w:rsid w:val="00211720"/>
    <w:rsid w:val="002157CE"/>
    <w:rsid w:val="00220D18"/>
    <w:rsid w:val="00221F05"/>
    <w:rsid w:val="00225E9C"/>
    <w:rsid w:val="00230F6F"/>
    <w:rsid w:val="00247DCC"/>
    <w:rsid w:val="00267EB0"/>
    <w:rsid w:val="002774FB"/>
    <w:rsid w:val="00287566"/>
    <w:rsid w:val="00291FDC"/>
    <w:rsid w:val="002B056D"/>
    <w:rsid w:val="002B24C5"/>
    <w:rsid w:val="002C4328"/>
    <w:rsid w:val="002D4175"/>
    <w:rsid w:val="002D6559"/>
    <w:rsid w:val="002E34C5"/>
    <w:rsid w:val="002E4E54"/>
    <w:rsid w:val="002F662D"/>
    <w:rsid w:val="003276D4"/>
    <w:rsid w:val="00337384"/>
    <w:rsid w:val="00351507"/>
    <w:rsid w:val="0035267E"/>
    <w:rsid w:val="003564A9"/>
    <w:rsid w:val="003654AD"/>
    <w:rsid w:val="003665BB"/>
    <w:rsid w:val="00391906"/>
    <w:rsid w:val="003B7EE7"/>
    <w:rsid w:val="003C38BE"/>
    <w:rsid w:val="003C61D1"/>
    <w:rsid w:val="003D63EC"/>
    <w:rsid w:val="003E50E3"/>
    <w:rsid w:val="003F02DF"/>
    <w:rsid w:val="003F09CD"/>
    <w:rsid w:val="003F1F02"/>
    <w:rsid w:val="003F5355"/>
    <w:rsid w:val="0040265A"/>
    <w:rsid w:val="0041230A"/>
    <w:rsid w:val="00416656"/>
    <w:rsid w:val="00417E49"/>
    <w:rsid w:val="004233C7"/>
    <w:rsid w:val="00426F9F"/>
    <w:rsid w:val="00427A95"/>
    <w:rsid w:val="00436A23"/>
    <w:rsid w:val="00442C59"/>
    <w:rsid w:val="0044335B"/>
    <w:rsid w:val="00470BC7"/>
    <w:rsid w:val="00492A3A"/>
    <w:rsid w:val="004B164E"/>
    <w:rsid w:val="004D18A7"/>
    <w:rsid w:val="004E5E99"/>
    <w:rsid w:val="004E7AAA"/>
    <w:rsid w:val="004F78DB"/>
    <w:rsid w:val="00505D7D"/>
    <w:rsid w:val="0051086E"/>
    <w:rsid w:val="005146BE"/>
    <w:rsid w:val="00516BF9"/>
    <w:rsid w:val="00524D02"/>
    <w:rsid w:val="00527A20"/>
    <w:rsid w:val="00530503"/>
    <w:rsid w:val="00535DF7"/>
    <w:rsid w:val="005514AA"/>
    <w:rsid w:val="00563A61"/>
    <w:rsid w:val="00585DBB"/>
    <w:rsid w:val="005A15C6"/>
    <w:rsid w:val="005B07CC"/>
    <w:rsid w:val="005B2B5C"/>
    <w:rsid w:val="005B738A"/>
    <w:rsid w:val="005E440D"/>
    <w:rsid w:val="005F2162"/>
    <w:rsid w:val="005F3D10"/>
    <w:rsid w:val="005F7781"/>
    <w:rsid w:val="0060074A"/>
    <w:rsid w:val="006032A9"/>
    <w:rsid w:val="00604230"/>
    <w:rsid w:val="006049CF"/>
    <w:rsid w:val="00612A90"/>
    <w:rsid w:val="006174F8"/>
    <w:rsid w:val="00621BEE"/>
    <w:rsid w:val="00640D74"/>
    <w:rsid w:val="00646F2B"/>
    <w:rsid w:val="006539FA"/>
    <w:rsid w:val="00660449"/>
    <w:rsid w:val="00671B5B"/>
    <w:rsid w:val="0067732F"/>
    <w:rsid w:val="00687F2A"/>
    <w:rsid w:val="006A57B7"/>
    <w:rsid w:val="006B2460"/>
    <w:rsid w:val="006C4A34"/>
    <w:rsid w:val="006C5CE7"/>
    <w:rsid w:val="006C751A"/>
    <w:rsid w:val="006D5BD0"/>
    <w:rsid w:val="006E0365"/>
    <w:rsid w:val="006E4784"/>
    <w:rsid w:val="007002ED"/>
    <w:rsid w:val="0070254A"/>
    <w:rsid w:val="007032BB"/>
    <w:rsid w:val="00703C68"/>
    <w:rsid w:val="00733557"/>
    <w:rsid w:val="00740602"/>
    <w:rsid w:val="0077514A"/>
    <w:rsid w:val="0077737A"/>
    <w:rsid w:val="00782A9A"/>
    <w:rsid w:val="0079390A"/>
    <w:rsid w:val="00794333"/>
    <w:rsid w:val="00795B81"/>
    <w:rsid w:val="00795D2E"/>
    <w:rsid w:val="007A295B"/>
    <w:rsid w:val="007D0597"/>
    <w:rsid w:val="007E1BA6"/>
    <w:rsid w:val="0081401B"/>
    <w:rsid w:val="0082669E"/>
    <w:rsid w:val="0083433A"/>
    <w:rsid w:val="0083465D"/>
    <w:rsid w:val="00840100"/>
    <w:rsid w:val="0085689C"/>
    <w:rsid w:val="0087269E"/>
    <w:rsid w:val="008731A2"/>
    <w:rsid w:val="00880940"/>
    <w:rsid w:val="0088398A"/>
    <w:rsid w:val="008A203A"/>
    <w:rsid w:val="008A2C1B"/>
    <w:rsid w:val="008B764F"/>
    <w:rsid w:val="008C4BD5"/>
    <w:rsid w:val="008D5CF6"/>
    <w:rsid w:val="008E3A8B"/>
    <w:rsid w:val="00911002"/>
    <w:rsid w:val="00936AA4"/>
    <w:rsid w:val="00940248"/>
    <w:rsid w:val="00944286"/>
    <w:rsid w:val="00957C81"/>
    <w:rsid w:val="00972D51"/>
    <w:rsid w:val="009766F5"/>
    <w:rsid w:val="009837C0"/>
    <w:rsid w:val="0099160F"/>
    <w:rsid w:val="00991B62"/>
    <w:rsid w:val="009B068A"/>
    <w:rsid w:val="009B13E6"/>
    <w:rsid w:val="009B3A49"/>
    <w:rsid w:val="009B7A5E"/>
    <w:rsid w:val="009D1F9A"/>
    <w:rsid w:val="009D67CD"/>
    <w:rsid w:val="009E0FEF"/>
    <w:rsid w:val="009E4EE4"/>
    <w:rsid w:val="00A02AF3"/>
    <w:rsid w:val="00A061A8"/>
    <w:rsid w:val="00A230D7"/>
    <w:rsid w:val="00A27B8A"/>
    <w:rsid w:val="00A50258"/>
    <w:rsid w:val="00A61111"/>
    <w:rsid w:val="00A80834"/>
    <w:rsid w:val="00A81508"/>
    <w:rsid w:val="00A865FB"/>
    <w:rsid w:val="00AA546B"/>
    <w:rsid w:val="00AA7C2C"/>
    <w:rsid w:val="00AB47CF"/>
    <w:rsid w:val="00AC0522"/>
    <w:rsid w:val="00AC0B2F"/>
    <w:rsid w:val="00AC4075"/>
    <w:rsid w:val="00AD20FF"/>
    <w:rsid w:val="00AD4E0E"/>
    <w:rsid w:val="00B06241"/>
    <w:rsid w:val="00B06FBD"/>
    <w:rsid w:val="00B07D87"/>
    <w:rsid w:val="00B12344"/>
    <w:rsid w:val="00B157D0"/>
    <w:rsid w:val="00B26A8F"/>
    <w:rsid w:val="00B33E5D"/>
    <w:rsid w:val="00B41561"/>
    <w:rsid w:val="00B52EA7"/>
    <w:rsid w:val="00B5701D"/>
    <w:rsid w:val="00B62454"/>
    <w:rsid w:val="00B751FA"/>
    <w:rsid w:val="00B7731D"/>
    <w:rsid w:val="00B8173E"/>
    <w:rsid w:val="00BA0A6F"/>
    <w:rsid w:val="00BA1FA7"/>
    <w:rsid w:val="00BA584F"/>
    <w:rsid w:val="00BA7230"/>
    <w:rsid w:val="00BF035F"/>
    <w:rsid w:val="00BF123B"/>
    <w:rsid w:val="00C04939"/>
    <w:rsid w:val="00C135BE"/>
    <w:rsid w:val="00C20DCE"/>
    <w:rsid w:val="00C27B65"/>
    <w:rsid w:val="00C37B0E"/>
    <w:rsid w:val="00C45EF3"/>
    <w:rsid w:val="00C54DE3"/>
    <w:rsid w:val="00C627B9"/>
    <w:rsid w:val="00C62A42"/>
    <w:rsid w:val="00C80C77"/>
    <w:rsid w:val="00CB26C6"/>
    <w:rsid w:val="00CF096A"/>
    <w:rsid w:val="00CF64B4"/>
    <w:rsid w:val="00CF70F0"/>
    <w:rsid w:val="00D15517"/>
    <w:rsid w:val="00D26632"/>
    <w:rsid w:val="00D26A8B"/>
    <w:rsid w:val="00D5095F"/>
    <w:rsid w:val="00D523F0"/>
    <w:rsid w:val="00D820DD"/>
    <w:rsid w:val="00D84400"/>
    <w:rsid w:val="00D87C97"/>
    <w:rsid w:val="00D90D46"/>
    <w:rsid w:val="00D924AF"/>
    <w:rsid w:val="00D93C66"/>
    <w:rsid w:val="00D95D26"/>
    <w:rsid w:val="00D979AC"/>
    <w:rsid w:val="00DA24A6"/>
    <w:rsid w:val="00DA4321"/>
    <w:rsid w:val="00DB4C5D"/>
    <w:rsid w:val="00DD3E78"/>
    <w:rsid w:val="00DD7812"/>
    <w:rsid w:val="00DF2F5E"/>
    <w:rsid w:val="00DF4B6E"/>
    <w:rsid w:val="00E025A2"/>
    <w:rsid w:val="00E03A0E"/>
    <w:rsid w:val="00E07725"/>
    <w:rsid w:val="00E100B4"/>
    <w:rsid w:val="00E104BF"/>
    <w:rsid w:val="00E120BC"/>
    <w:rsid w:val="00E12DB3"/>
    <w:rsid w:val="00E2522D"/>
    <w:rsid w:val="00E35A14"/>
    <w:rsid w:val="00E43691"/>
    <w:rsid w:val="00E51D26"/>
    <w:rsid w:val="00E54025"/>
    <w:rsid w:val="00E64665"/>
    <w:rsid w:val="00E66AF7"/>
    <w:rsid w:val="00E705B4"/>
    <w:rsid w:val="00E83E87"/>
    <w:rsid w:val="00E92D07"/>
    <w:rsid w:val="00EA03E6"/>
    <w:rsid w:val="00EA2CFC"/>
    <w:rsid w:val="00EA546D"/>
    <w:rsid w:val="00EA7328"/>
    <w:rsid w:val="00ED0017"/>
    <w:rsid w:val="00ED5A11"/>
    <w:rsid w:val="00EE39F2"/>
    <w:rsid w:val="00EF01F3"/>
    <w:rsid w:val="00EF056B"/>
    <w:rsid w:val="00F0107B"/>
    <w:rsid w:val="00F010A5"/>
    <w:rsid w:val="00F142C3"/>
    <w:rsid w:val="00F15108"/>
    <w:rsid w:val="00F3191F"/>
    <w:rsid w:val="00F3203E"/>
    <w:rsid w:val="00F36F3E"/>
    <w:rsid w:val="00F52D6A"/>
    <w:rsid w:val="00F540C1"/>
    <w:rsid w:val="00F54159"/>
    <w:rsid w:val="00F62561"/>
    <w:rsid w:val="00F65AB6"/>
    <w:rsid w:val="00F65C37"/>
    <w:rsid w:val="00F73B17"/>
    <w:rsid w:val="00F750E0"/>
    <w:rsid w:val="00FA2EF3"/>
    <w:rsid w:val="00FC1DED"/>
    <w:rsid w:val="00FC2159"/>
    <w:rsid w:val="00FC4706"/>
    <w:rsid w:val="00FD366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D9888"/>
  <w15:docId w15:val="{99672A43-7C5E-F341-8A1C-4DA96591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35DF7"/>
    <w:pPr>
      <w:widowControl w:val="0"/>
      <w:autoSpaceDE w:val="0"/>
      <w:autoSpaceDN w:val="0"/>
      <w:adjustRightInd w:val="0"/>
    </w:pPr>
    <w:rPr>
      <w:rFonts w:ascii="Calibri" w:hAnsi="Calibri" w:cs="Calibri"/>
      <w:color w:val="000000"/>
      <w:lang w:val="de-DE"/>
    </w:rPr>
  </w:style>
  <w:style w:type="paragraph" w:styleId="Sprechblasentext">
    <w:name w:val="Balloon Text"/>
    <w:basedOn w:val="Standard"/>
    <w:link w:val="SprechblasentextZchn"/>
    <w:uiPriority w:val="99"/>
    <w:semiHidden/>
    <w:unhideWhenUsed/>
    <w:rsid w:val="00535DF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35DF7"/>
    <w:rPr>
      <w:rFonts w:ascii="Lucida Grande" w:hAnsi="Lucida Grande" w:cs="Lucida Grande"/>
      <w:sz w:val="18"/>
      <w:szCs w:val="18"/>
    </w:rPr>
  </w:style>
  <w:style w:type="paragraph" w:styleId="Funotentext">
    <w:name w:val="footnote text"/>
    <w:basedOn w:val="Standard"/>
    <w:link w:val="FunotentextZchn"/>
    <w:uiPriority w:val="99"/>
    <w:unhideWhenUsed/>
    <w:rsid w:val="00535DF7"/>
  </w:style>
  <w:style w:type="character" w:customStyle="1" w:styleId="FunotentextZchn">
    <w:name w:val="Fußnotentext Zchn"/>
    <w:basedOn w:val="Absatz-Standardschriftart"/>
    <w:link w:val="Funotentext"/>
    <w:uiPriority w:val="99"/>
    <w:rsid w:val="00535DF7"/>
  </w:style>
  <w:style w:type="character" w:styleId="Funotenzeichen">
    <w:name w:val="footnote reference"/>
    <w:basedOn w:val="Absatz-Standardschriftart"/>
    <w:uiPriority w:val="99"/>
    <w:unhideWhenUsed/>
    <w:rsid w:val="00535DF7"/>
    <w:rPr>
      <w:vertAlign w:val="superscript"/>
    </w:rPr>
  </w:style>
  <w:style w:type="character" w:styleId="Hyperlink">
    <w:name w:val="Hyperlink"/>
    <w:basedOn w:val="Absatz-Standardschriftart"/>
    <w:uiPriority w:val="99"/>
    <w:unhideWhenUsed/>
    <w:rsid w:val="00535DF7"/>
    <w:rPr>
      <w:color w:val="0000FF"/>
      <w:u w:val="single"/>
    </w:rPr>
  </w:style>
  <w:style w:type="paragraph" w:styleId="Kopfzeile">
    <w:name w:val="header"/>
    <w:basedOn w:val="Standard"/>
    <w:link w:val="KopfzeileZchn"/>
    <w:uiPriority w:val="99"/>
    <w:unhideWhenUsed/>
    <w:rsid w:val="009D67CD"/>
    <w:pPr>
      <w:tabs>
        <w:tab w:val="center" w:pos="4536"/>
        <w:tab w:val="right" w:pos="9072"/>
      </w:tabs>
    </w:pPr>
  </w:style>
  <w:style w:type="character" w:customStyle="1" w:styleId="KopfzeileZchn">
    <w:name w:val="Kopfzeile Zchn"/>
    <w:basedOn w:val="Absatz-Standardschriftart"/>
    <w:link w:val="Kopfzeile"/>
    <w:uiPriority w:val="99"/>
    <w:rsid w:val="009D67CD"/>
  </w:style>
  <w:style w:type="paragraph" w:styleId="Fuzeile">
    <w:name w:val="footer"/>
    <w:basedOn w:val="Standard"/>
    <w:link w:val="FuzeileZchn"/>
    <w:uiPriority w:val="99"/>
    <w:unhideWhenUsed/>
    <w:rsid w:val="009D67CD"/>
    <w:pPr>
      <w:tabs>
        <w:tab w:val="center" w:pos="4536"/>
        <w:tab w:val="right" w:pos="9072"/>
      </w:tabs>
    </w:pPr>
  </w:style>
  <w:style w:type="character" w:customStyle="1" w:styleId="FuzeileZchn">
    <w:name w:val="Fußzeile Zchn"/>
    <w:basedOn w:val="Absatz-Standardschriftart"/>
    <w:link w:val="Fuzeile"/>
    <w:uiPriority w:val="99"/>
    <w:rsid w:val="009D67CD"/>
  </w:style>
  <w:style w:type="paragraph" w:styleId="KeinLeerraum">
    <w:name w:val="No Spacing"/>
    <w:link w:val="KeinLeerraumZchn"/>
    <w:qFormat/>
    <w:rsid w:val="009D67CD"/>
    <w:rPr>
      <w:rFonts w:ascii="PMingLiU" w:hAnsi="PMingLiU"/>
      <w:sz w:val="22"/>
      <w:szCs w:val="22"/>
    </w:rPr>
  </w:style>
  <w:style w:type="character" w:customStyle="1" w:styleId="KeinLeerraumZchn">
    <w:name w:val="Kein Leerraum Zchn"/>
    <w:basedOn w:val="Absatz-Standardschriftart"/>
    <w:link w:val="KeinLeerraum"/>
    <w:rsid w:val="009D67CD"/>
    <w:rPr>
      <w:rFonts w:ascii="PMingLiU" w:hAnsi="PMingLiU"/>
      <w:sz w:val="22"/>
      <w:szCs w:val="22"/>
    </w:rPr>
  </w:style>
  <w:style w:type="character" w:styleId="BesuchterLink">
    <w:name w:val="FollowedHyperlink"/>
    <w:basedOn w:val="Absatz-Standardschriftart"/>
    <w:uiPriority w:val="99"/>
    <w:semiHidden/>
    <w:unhideWhenUsed/>
    <w:rsid w:val="009E0FEF"/>
    <w:rPr>
      <w:color w:val="800080" w:themeColor="followedHyperlink"/>
      <w:u w:val="single"/>
    </w:rPr>
  </w:style>
  <w:style w:type="character" w:styleId="Seitenzahl">
    <w:name w:val="page number"/>
    <w:basedOn w:val="Absatz-Standardschriftart"/>
    <w:uiPriority w:val="99"/>
    <w:semiHidden/>
    <w:unhideWhenUsed/>
    <w:rsid w:val="009E0FEF"/>
  </w:style>
  <w:style w:type="paragraph" w:styleId="StandardWeb">
    <w:name w:val="Normal (Web)"/>
    <w:basedOn w:val="Standard"/>
    <w:uiPriority w:val="99"/>
    <w:unhideWhenUsed/>
    <w:rsid w:val="001B01F9"/>
    <w:pPr>
      <w:spacing w:before="100" w:beforeAutospacing="1" w:after="100" w:afterAutospacing="1"/>
    </w:pPr>
    <w:rPr>
      <w:rFonts w:ascii="Times New Roman" w:eastAsia="Times New Roman" w:hAnsi="Times New Roman" w:cs="Times New Roman"/>
      <w:lang w:val="de-CH"/>
    </w:rPr>
  </w:style>
  <w:style w:type="paragraph" w:styleId="Listenabsatz">
    <w:name w:val="List Paragraph"/>
    <w:basedOn w:val="Standard"/>
    <w:uiPriority w:val="34"/>
    <w:qFormat/>
    <w:rsid w:val="00671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7101">
      <w:bodyDiv w:val="1"/>
      <w:marLeft w:val="0"/>
      <w:marRight w:val="0"/>
      <w:marTop w:val="0"/>
      <w:marBottom w:val="0"/>
      <w:divBdr>
        <w:top w:val="none" w:sz="0" w:space="0" w:color="auto"/>
        <w:left w:val="none" w:sz="0" w:space="0" w:color="auto"/>
        <w:bottom w:val="none" w:sz="0" w:space="0" w:color="auto"/>
        <w:right w:val="none" w:sz="0" w:space="0" w:color="auto"/>
      </w:divBdr>
    </w:div>
    <w:div w:id="1988124483">
      <w:bodyDiv w:val="1"/>
      <w:marLeft w:val="0"/>
      <w:marRight w:val="0"/>
      <w:marTop w:val="0"/>
      <w:marBottom w:val="0"/>
      <w:divBdr>
        <w:top w:val="none" w:sz="0" w:space="0" w:color="auto"/>
        <w:left w:val="none" w:sz="0" w:space="0" w:color="auto"/>
        <w:bottom w:val="none" w:sz="0" w:space="0" w:color="auto"/>
        <w:right w:val="none" w:sz="0" w:space="0" w:color="auto"/>
      </w:divBdr>
      <w:divsChild>
        <w:div w:id="1920287216">
          <w:marLeft w:val="0"/>
          <w:marRight w:val="0"/>
          <w:marTop w:val="0"/>
          <w:marBottom w:val="0"/>
          <w:divBdr>
            <w:top w:val="none" w:sz="0" w:space="0" w:color="auto"/>
            <w:left w:val="none" w:sz="0" w:space="0" w:color="auto"/>
            <w:bottom w:val="none" w:sz="0" w:space="0" w:color="auto"/>
            <w:right w:val="none" w:sz="0" w:space="0" w:color="auto"/>
          </w:divBdr>
          <w:divsChild>
            <w:div w:id="1677809452">
              <w:marLeft w:val="0"/>
              <w:marRight w:val="0"/>
              <w:marTop w:val="0"/>
              <w:marBottom w:val="0"/>
              <w:divBdr>
                <w:top w:val="none" w:sz="0" w:space="0" w:color="auto"/>
                <w:left w:val="none" w:sz="0" w:space="0" w:color="auto"/>
                <w:bottom w:val="none" w:sz="0" w:space="0" w:color="auto"/>
                <w:right w:val="none" w:sz="0" w:space="0" w:color="auto"/>
              </w:divBdr>
              <w:divsChild>
                <w:div w:id="914319073">
                  <w:marLeft w:val="0"/>
                  <w:marRight w:val="0"/>
                  <w:marTop w:val="0"/>
                  <w:marBottom w:val="0"/>
                  <w:divBdr>
                    <w:top w:val="none" w:sz="0" w:space="0" w:color="auto"/>
                    <w:left w:val="none" w:sz="0" w:space="0" w:color="auto"/>
                    <w:bottom w:val="none" w:sz="0" w:space="0" w:color="auto"/>
                    <w:right w:val="none" w:sz="0" w:space="0" w:color="auto"/>
                  </w:divBdr>
                </w:div>
              </w:divsChild>
            </w:div>
            <w:div w:id="1638456">
              <w:marLeft w:val="0"/>
              <w:marRight w:val="0"/>
              <w:marTop w:val="0"/>
              <w:marBottom w:val="0"/>
              <w:divBdr>
                <w:top w:val="none" w:sz="0" w:space="0" w:color="auto"/>
                <w:left w:val="none" w:sz="0" w:space="0" w:color="auto"/>
                <w:bottom w:val="none" w:sz="0" w:space="0" w:color="auto"/>
                <w:right w:val="none" w:sz="0" w:space="0" w:color="auto"/>
              </w:divBdr>
              <w:divsChild>
                <w:div w:id="17340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5948">
          <w:marLeft w:val="0"/>
          <w:marRight w:val="0"/>
          <w:marTop w:val="0"/>
          <w:marBottom w:val="0"/>
          <w:divBdr>
            <w:top w:val="none" w:sz="0" w:space="0" w:color="auto"/>
            <w:left w:val="none" w:sz="0" w:space="0" w:color="auto"/>
            <w:bottom w:val="none" w:sz="0" w:space="0" w:color="auto"/>
            <w:right w:val="none" w:sz="0" w:space="0" w:color="auto"/>
          </w:divBdr>
          <w:divsChild>
            <w:div w:id="139663383">
              <w:marLeft w:val="0"/>
              <w:marRight w:val="0"/>
              <w:marTop w:val="0"/>
              <w:marBottom w:val="0"/>
              <w:divBdr>
                <w:top w:val="none" w:sz="0" w:space="0" w:color="auto"/>
                <w:left w:val="none" w:sz="0" w:space="0" w:color="auto"/>
                <w:bottom w:val="none" w:sz="0" w:space="0" w:color="auto"/>
                <w:right w:val="none" w:sz="0" w:space="0" w:color="auto"/>
              </w:divBdr>
              <w:divsChild>
                <w:div w:id="20690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ryneedling-fran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389CE37C938B439D595DF1C6928406"/>
        <w:category>
          <w:name w:val="Allgemein"/>
          <w:gallery w:val="placeholder"/>
        </w:category>
        <w:types>
          <w:type w:val="bbPlcHdr"/>
        </w:types>
        <w:behaviors>
          <w:behavior w:val="content"/>
        </w:behaviors>
        <w:guid w:val="{B652F65F-D9EA-DE4D-8B3C-C15E19FE9932}"/>
      </w:docPartPr>
      <w:docPartBody>
        <w:p w:rsidR="001530C9" w:rsidRDefault="001530C9" w:rsidP="001530C9">
          <w:pPr>
            <w:pStyle w:val="F2389CE37C938B439D595DF1C6928406"/>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0C9"/>
    <w:rsid w:val="00032F84"/>
    <w:rsid w:val="001530C9"/>
    <w:rsid w:val="00167DF0"/>
    <w:rsid w:val="002D6DA3"/>
    <w:rsid w:val="00417512"/>
    <w:rsid w:val="005322D5"/>
    <w:rsid w:val="00547BD5"/>
    <w:rsid w:val="00566B19"/>
    <w:rsid w:val="00640E3D"/>
    <w:rsid w:val="006A7EBE"/>
    <w:rsid w:val="0071174D"/>
    <w:rsid w:val="008F3E1B"/>
    <w:rsid w:val="00A566C6"/>
    <w:rsid w:val="00AA76A7"/>
    <w:rsid w:val="00B36D86"/>
    <w:rsid w:val="00BC7375"/>
    <w:rsid w:val="00EC4848"/>
    <w:rsid w:val="00F12E8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389CE37C938B439D595DF1C6928406">
    <w:name w:val="F2389CE37C938B439D595DF1C6928406"/>
    <w:rsid w:val="0015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AE23-ACEA-144E-B590-F5CC2FCA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5597</Words>
  <Characters>35267</Characters>
  <Application>Microsoft Office Word</Application>
  <DocSecurity>0</DocSecurity>
  <Lines>293</Lines>
  <Paragraphs>81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FHNW | HGK</Company>
  <LinksUpToDate>false</LinksUpToDate>
  <CharactersWithSpaces>40783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Daniel Bösch</cp:lastModifiedBy>
  <cp:revision>96</cp:revision>
  <cp:lastPrinted>2019-04-11T13:41:00Z</cp:lastPrinted>
  <dcterms:created xsi:type="dcterms:W3CDTF">2019-04-12T06:34:00Z</dcterms:created>
  <dcterms:modified xsi:type="dcterms:W3CDTF">2023-04-25T12:20:00Z</dcterms:modified>
</cp:coreProperties>
</file>